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17EA" w14:textId="7037DB8D" w:rsidR="00316798" w:rsidRPr="006D045F" w:rsidRDefault="00316798" w:rsidP="006D045F">
      <w:pPr>
        <w:spacing w:line="240" w:lineRule="auto"/>
        <w:jc w:val="center"/>
        <w:rPr>
          <w:b/>
          <w:sz w:val="28"/>
          <w:szCs w:val="28"/>
        </w:rPr>
      </w:pPr>
      <w:r w:rsidRPr="006D045F">
        <w:rPr>
          <w:b/>
          <w:sz w:val="28"/>
          <w:szCs w:val="28"/>
        </w:rPr>
        <w:t>FAQS– TAE401</w:t>
      </w:r>
      <w:r w:rsidR="00FE193A">
        <w:rPr>
          <w:b/>
          <w:sz w:val="28"/>
          <w:szCs w:val="28"/>
        </w:rPr>
        <w:t>22</w:t>
      </w:r>
      <w:r w:rsidRPr="006D045F">
        <w:rPr>
          <w:b/>
          <w:sz w:val="28"/>
          <w:szCs w:val="28"/>
        </w:rPr>
        <w:t xml:space="preserve"> Certificate IV in Training and Assessment</w:t>
      </w:r>
    </w:p>
    <w:p w14:paraId="1D06F679" w14:textId="6585BFAE" w:rsidR="00DF02AD" w:rsidRDefault="00DF02AD" w:rsidP="00DF02AD">
      <w:pPr>
        <w:spacing w:line="240" w:lineRule="auto"/>
        <w:jc w:val="both"/>
        <w:rPr>
          <w:b/>
        </w:rPr>
      </w:pPr>
      <w:r w:rsidRPr="00071E12">
        <w:rPr>
          <w:b/>
        </w:rPr>
        <w:t>How long will it take me to complete the TAE401</w:t>
      </w:r>
      <w:r w:rsidR="0081681A">
        <w:rPr>
          <w:b/>
        </w:rPr>
        <w:t>22</w:t>
      </w:r>
      <w:r w:rsidRPr="00071E12">
        <w:rPr>
          <w:b/>
        </w:rPr>
        <w:t xml:space="preserve"> Certificate IV in Training and Assessment? </w:t>
      </w:r>
      <w:r>
        <w:rPr>
          <w:b/>
        </w:rPr>
        <w:t xml:space="preserve"> </w:t>
      </w:r>
      <w:r w:rsidRPr="00AF72EC">
        <w:t>The recommended time frame for completion of the full TAE401</w:t>
      </w:r>
      <w:r w:rsidR="00FE193A">
        <w:t>22</w:t>
      </w:r>
      <w:r w:rsidRPr="00AF72EC">
        <w:t xml:space="preserve"> (1</w:t>
      </w:r>
      <w:r w:rsidR="00FE193A">
        <w:t>2</w:t>
      </w:r>
      <w:r w:rsidRPr="00AF72EC">
        <w:t xml:space="preserve"> units) </w:t>
      </w:r>
      <w:r>
        <w:t xml:space="preserve">is between </w:t>
      </w:r>
      <w:r w:rsidR="00FE193A">
        <w:t>12</w:t>
      </w:r>
      <w:r>
        <w:t xml:space="preserve"> and 1</w:t>
      </w:r>
      <w:r w:rsidR="00FE193A">
        <w:t>8</w:t>
      </w:r>
      <w:r>
        <w:t xml:space="preserve"> months. </w:t>
      </w:r>
    </w:p>
    <w:p w14:paraId="2F2A41F8" w14:textId="77777777" w:rsidR="00DF02AD" w:rsidRPr="006D045F" w:rsidRDefault="00DF02AD" w:rsidP="00DF02AD">
      <w:pPr>
        <w:spacing w:line="240" w:lineRule="auto"/>
        <w:jc w:val="both"/>
        <w:rPr>
          <w:b/>
          <w:sz w:val="16"/>
          <w:szCs w:val="16"/>
        </w:rPr>
      </w:pPr>
    </w:p>
    <w:p w14:paraId="0331A1E9" w14:textId="5EB69242" w:rsidR="00DF02AD" w:rsidRDefault="00DF02AD" w:rsidP="00DF02AD">
      <w:pPr>
        <w:spacing w:line="240" w:lineRule="auto"/>
        <w:jc w:val="both"/>
      </w:pPr>
      <w:r>
        <w:rPr>
          <w:b/>
        </w:rPr>
        <w:t xml:space="preserve">Why can’t I enrol in the full qualification? </w:t>
      </w:r>
      <w:r>
        <w:t>The TAE401</w:t>
      </w:r>
      <w:r w:rsidR="00FE193A">
        <w:t xml:space="preserve">22 </w:t>
      </w:r>
      <w:r>
        <w:t xml:space="preserve">qualification has been split into </w:t>
      </w:r>
      <w:r w:rsidR="00FE193A">
        <w:t>Skill Sets</w:t>
      </w:r>
      <w:r>
        <w:t xml:space="preserve"> to assist in supporting learners to complete their studies with manageable study loads and also to allow for the course fees to be broken down to be more affordable. </w:t>
      </w:r>
    </w:p>
    <w:p w14:paraId="6253E9E4" w14:textId="77777777" w:rsidR="00DF02AD" w:rsidRDefault="00DF02AD" w:rsidP="00DF02AD">
      <w:pPr>
        <w:spacing w:line="240" w:lineRule="auto"/>
        <w:jc w:val="both"/>
        <w:rPr>
          <w:b/>
        </w:rPr>
      </w:pPr>
    </w:p>
    <w:p w14:paraId="20128115" w14:textId="571772E4" w:rsidR="00DF02AD" w:rsidRPr="003D3992" w:rsidRDefault="00DF02AD" w:rsidP="00DF02AD">
      <w:pPr>
        <w:spacing w:line="240" w:lineRule="auto"/>
        <w:jc w:val="both"/>
        <w:rPr>
          <w:b/>
        </w:rPr>
      </w:pPr>
      <w:r w:rsidRPr="006D045F">
        <w:rPr>
          <w:b/>
        </w:rPr>
        <w:t xml:space="preserve">Can I enrol in all </w:t>
      </w:r>
      <w:r w:rsidR="00FE193A">
        <w:rPr>
          <w:b/>
        </w:rPr>
        <w:t>5</w:t>
      </w:r>
      <w:r w:rsidRPr="006D045F">
        <w:rPr>
          <w:b/>
        </w:rPr>
        <w:t xml:space="preserve"> </w:t>
      </w:r>
      <w:r w:rsidR="00FE193A">
        <w:rPr>
          <w:b/>
        </w:rPr>
        <w:t>Skill Sets</w:t>
      </w:r>
      <w:r w:rsidRPr="006D045F">
        <w:rPr>
          <w:b/>
        </w:rPr>
        <w:t xml:space="preserve"> at once?</w:t>
      </w:r>
      <w:r>
        <w:t xml:space="preserve"> – This is possible but not recommended. The TAE team would have to review and approve this</w:t>
      </w:r>
      <w:r w:rsidR="0081681A">
        <w:t>.</w:t>
      </w:r>
      <w:r>
        <w:t xml:space="preserve">  </w:t>
      </w:r>
    </w:p>
    <w:p w14:paraId="1EB4DB33" w14:textId="77777777" w:rsidR="00FE193A" w:rsidRDefault="00FE193A" w:rsidP="006D045F">
      <w:pPr>
        <w:spacing w:line="240" w:lineRule="auto"/>
        <w:jc w:val="both"/>
        <w:rPr>
          <w:b/>
        </w:rPr>
      </w:pPr>
    </w:p>
    <w:p w14:paraId="0048980C" w14:textId="54502489" w:rsidR="006943A0" w:rsidRDefault="00316798" w:rsidP="006943A0">
      <w:pPr>
        <w:spacing w:line="240" w:lineRule="auto"/>
        <w:jc w:val="both"/>
      </w:pPr>
      <w:r w:rsidRPr="00A628FC">
        <w:rPr>
          <w:b/>
        </w:rPr>
        <w:t xml:space="preserve">Do I need to have access to a computer? </w:t>
      </w:r>
      <w:r w:rsidR="0081681A">
        <w:rPr>
          <w:b/>
        </w:rPr>
        <w:t xml:space="preserve">  </w:t>
      </w:r>
      <w:r w:rsidR="006943A0" w:rsidRPr="00A628FC">
        <w:t>Yes</w:t>
      </w:r>
      <w:r w:rsidR="006943A0">
        <w:t>,</w:t>
      </w:r>
      <w:r w:rsidR="006943A0" w:rsidRPr="00A628FC">
        <w:t xml:space="preserve"> </w:t>
      </w:r>
      <w:r w:rsidR="006943A0">
        <w:t>our learning and assessment materials are accessed through Canvas, TasTAFE’s Learning Management System.</w:t>
      </w:r>
      <w:r w:rsidR="006943A0" w:rsidRPr="00A628FC">
        <w:t xml:space="preserve"> </w:t>
      </w:r>
      <w:r w:rsidR="006943A0">
        <w:t>Y</w:t>
      </w:r>
      <w:r w:rsidR="006943A0" w:rsidRPr="00A628FC">
        <w:t>ou will need access to an electronic device that has</w:t>
      </w:r>
      <w:r w:rsidR="006943A0">
        <w:t xml:space="preserve"> good</w:t>
      </w:r>
      <w:r w:rsidR="006943A0" w:rsidRPr="00A628FC">
        <w:t xml:space="preserve"> internet, video and audio capability (for </w:t>
      </w:r>
      <w:r w:rsidR="006943A0">
        <w:t xml:space="preserve">webinar access).  We recommend using a laptop or desktop computer in preference to a smart phone or small tablet. It is recommended that you have reasonable computer literacy to undertake this course. Please see “requirements and attributes” and LLN requirements in the Information Pack on the website. </w:t>
      </w:r>
    </w:p>
    <w:p w14:paraId="60E0C586" w14:textId="77777777" w:rsidR="006D045F" w:rsidRPr="006D045F" w:rsidRDefault="006D045F" w:rsidP="006D045F">
      <w:pPr>
        <w:spacing w:line="240" w:lineRule="auto"/>
        <w:rPr>
          <w:b/>
          <w:sz w:val="16"/>
          <w:szCs w:val="16"/>
        </w:rPr>
      </w:pPr>
    </w:p>
    <w:p w14:paraId="49A15768" w14:textId="77777777" w:rsidR="00DF02AD" w:rsidRDefault="00DF02AD" w:rsidP="00DF02AD">
      <w:pPr>
        <w:spacing w:line="240" w:lineRule="auto"/>
        <w:jc w:val="both"/>
      </w:pPr>
      <w:r w:rsidRPr="00E44E71">
        <w:rPr>
          <w:b/>
        </w:rPr>
        <w:t>What is</w:t>
      </w:r>
      <w:r>
        <w:rPr>
          <w:b/>
        </w:rPr>
        <w:t xml:space="preserve"> </w:t>
      </w:r>
      <w:r w:rsidRPr="00E44E71">
        <w:rPr>
          <w:b/>
        </w:rPr>
        <w:t>“</w:t>
      </w:r>
      <w:r>
        <w:rPr>
          <w:b/>
        </w:rPr>
        <w:t>mixed learning</w:t>
      </w:r>
      <w:r w:rsidRPr="00E44E71">
        <w:rPr>
          <w:b/>
        </w:rPr>
        <w:t>”?</w:t>
      </w:r>
      <w:r>
        <w:t xml:space="preserve">  Mixed learning is a combination of self-directed and directed learning. Your course will be structured in a flipped learning design where the teacher will give you activities, readings and course work to complete to complement the scheduled topical webinars (Zoom). It is expected that you will complete this work prior to the webinars to gain fully from the sessions.  Support is available through canvas messaging to the teacher and through scheduled support sessions.  </w:t>
      </w:r>
    </w:p>
    <w:p w14:paraId="01CA33B9" w14:textId="77777777" w:rsidR="00DF02AD" w:rsidRDefault="00DF02AD" w:rsidP="006D045F">
      <w:pPr>
        <w:spacing w:line="240" w:lineRule="auto"/>
        <w:rPr>
          <w:b/>
        </w:rPr>
      </w:pPr>
    </w:p>
    <w:p w14:paraId="5961DFF1" w14:textId="21967157" w:rsidR="00071E12" w:rsidRPr="00E44E71" w:rsidRDefault="00071E12" w:rsidP="006D045F">
      <w:pPr>
        <w:spacing w:line="240" w:lineRule="auto"/>
        <w:rPr>
          <w:sz w:val="24"/>
          <w:szCs w:val="24"/>
        </w:rPr>
      </w:pPr>
      <w:r w:rsidRPr="00071E12">
        <w:rPr>
          <w:b/>
        </w:rPr>
        <w:t>Do I have to work in a vocational education and training</w:t>
      </w:r>
      <w:r>
        <w:rPr>
          <w:b/>
        </w:rPr>
        <w:t xml:space="preserve"> (VET)</w:t>
      </w:r>
      <w:r w:rsidRPr="00071E12">
        <w:rPr>
          <w:b/>
        </w:rPr>
        <w:t xml:space="preserve"> environment</w:t>
      </w:r>
      <w:r>
        <w:rPr>
          <w:b/>
        </w:rPr>
        <w:t>?</w:t>
      </w:r>
      <w:r>
        <w:t xml:space="preserve">  No, you do not need</w:t>
      </w:r>
      <w:r w:rsidR="003D3992">
        <w:t xml:space="preserve"> </w:t>
      </w:r>
      <w:r>
        <w:t xml:space="preserve">to work in a VET </w:t>
      </w:r>
      <w:r w:rsidR="005B1775">
        <w:t>environment,</w:t>
      </w:r>
      <w:r>
        <w:t xml:space="preserve"> but you will require access </w:t>
      </w:r>
      <w:r w:rsidRPr="00071E12">
        <w:rPr>
          <w:rFonts w:cstheme="minorHAnsi"/>
          <w:color w:val="212121"/>
          <w:lang w:val="en"/>
        </w:rPr>
        <w:t>to a vocational training and assessment environment to complete assessments such as group delivery and assessing students</w:t>
      </w:r>
      <w:r w:rsidR="00DF02AD">
        <w:rPr>
          <w:rFonts w:cstheme="minorHAnsi"/>
          <w:color w:val="212121"/>
          <w:lang w:val="en"/>
        </w:rPr>
        <w:t>.</w:t>
      </w:r>
      <w:r w:rsidRPr="00071E12">
        <w:rPr>
          <w:rFonts w:cstheme="minorHAnsi"/>
          <w:color w:val="212121"/>
          <w:lang w:val="en"/>
        </w:rPr>
        <w:t xml:space="preserve"> </w:t>
      </w:r>
    </w:p>
    <w:p w14:paraId="1AD8F5AC" w14:textId="37245874" w:rsidR="006D045F" w:rsidRDefault="00071E12" w:rsidP="006D045F">
      <w:pPr>
        <w:spacing w:line="240" w:lineRule="auto"/>
        <w:jc w:val="both"/>
        <w:rPr>
          <w:b/>
        </w:rPr>
      </w:pPr>
      <w:r>
        <w:rPr>
          <w:rFonts w:cstheme="minorHAnsi"/>
          <w:color w:val="212121"/>
          <w:lang w:val="en"/>
        </w:rPr>
        <w:t xml:space="preserve">You do not need this to be able to </w:t>
      </w:r>
      <w:proofErr w:type="spellStart"/>
      <w:r>
        <w:rPr>
          <w:rFonts w:cstheme="minorHAnsi"/>
          <w:color w:val="212121"/>
          <w:lang w:val="en"/>
        </w:rPr>
        <w:t>enrol</w:t>
      </w:r>
      <w:proofErr w:type="spellEnd"/>
      <w:r>
        <w:rPr>
          <w:rFonts w:cstheme="minorHAnsi"/>
          <w:color w:val="212121"/>
          <w:lang w:val="en"/>
        </w:rPr>
        <w:t xml:space="preserve"> in the first </w:t>
      </w:r>
      <w:r w:rsidR="00FE193A">
        <w:rPr>
          <w:rFonts w:cstheme="minorHAnsi"/>
          <w:color w:val="212121"/>
          <w:lang w:val="en"/>
        </w:rPr>
        <w:t xml:space="preserve">Skill Set </w:t>
      </w:r>
      <w:r>
        <w:rPr>
          <w:rFonts w:cstheme="minorHAnsi"/>
          <w:color w:val="212121"/>
          <w:lang w:val="en"/>
        </w:rPr>
        <w:t xml:space="preserve">– </w:t>
      </w:r>
      <w:r w:rsidR="00FE193A">
        <w:rPr>
          <w:rFonts w:cstheme="minorHAnsi"/>
          <w:color w:val="212121"/>
          <w:lang w:val="en"/>
        </w:rPr>
        <w:t>Work Skill Instructor Skill Set</w:t>
      </w:r>
      <w:r>
        <w:rPr>
          <w:rFonts w:cstheme="minorHAnsi"/>
          <w:color w:val="212121"/>
          <w:lang w:val="en"/>
        </w:rPr>
        <w:t xml:space="preserve"> </w:t>
      </w:r>
    </w:p>
    <w:p w14:paraId="10558827" w14:textId="77777777" w:rsidR="006D045F" w:rsidRPr="006D045F" w:rsidRDefault="006D045F" w:rsidP="006D045F">
      <w:pPr>
        <w:spacing w:line="240" w:lineRule="auto"/>
        <w:jc w:val="both"/>
        <w:rPr>
          <w:b/>
          <w:sz w:val="16"/>
          <w:szCs w:val="16"/>
        </w:rPr>
      </w:pPr>
    </w:p>
    <w:p w14:paraId="3C54EA47" w14:textId="35D5573D" w:rsidR="00071E12" w:rsidRDefault="00071E12" w:rsidP="006D045F">
      <w:pPr>
        <w:spacing w:line="240" w:lineRule="auto"/>
        <w:jc w:val="both"/>
      </w:pPr>
      <w:r w:rsidRPr="00071E12">
        <w:rPr>
          <w:b/>
        </w:rPr>
        <w:t>What job roles are available for students holding the TAE401</w:t>
      </w:r>
      <w:r w:rsidR="00FE193A">
        <w:rPr>
          <w:b/>
        </w:rPr>
        <w:t>22</w:t>
      </w:r>
      <w:r w:rsidRPr="00071E12">
        <w:rPr>
          <w:b/>
        </w:rPr>
        <w:t>?</w:t>
      </w:r>
      <w:r>
        <w:t xml:space="preserve">  The TAE401</w:t>
      </w:r>
      <w:r w:rsidR="00FE193A">
        <w:t xml:space="preserve">22 or </w:t>
      </w:r>
      <w:r w:rsidR="0081681A">
        <w:t>equivalent</w:t>
      </w:r>
      <w:r>
        <w:t xml:space="preserve"> is the minimum requirement for teachers/trainers to deliver and assess accredited training in a vocational education and training environment such as TAFE or private Registered Training Organisations (RTO’s).  </w:t>
      </w:r>
    </w:p>
    <w:p w14:paraId="20AC82C8" w14:textId="77777777" w:rsidR="00071E12" w:rsidRPr="006D045F" w:rsidRDefault="00071E12" w:rsidP="006D045F">
      <w:pPr>
        <w:spacing w:line="240" w:lineRule="auto"/>
        <w:jc w:val="both"/>
        <w:rPr>
          <w:sz w:val="16"/>
          <w:szCs w:val="16"/>
        </w:rPr>
      </w:pPr>
    </w:p>
    <w:p w14:paraId="1521F618" w14:textId="044188A8" w:rsidR="00071E12" w:rsidRDefault="00071E12" w:rsidP="006D045F">
      <w:pPr>
        <w:spacing w:line="240" w:lineRule="auto"/>
        <w:jc w:val="both"/>
      </w:pPr>
      <w:r w:rsidRPr="00071E12">
        <w:rPr>
          <w:b/>
        </w:rPr>
        <w:t>Are payment plans available?</w:t>
      </w:r>
      <w:r>
        <w:t xml:space="preserve"> Yes</w:t>
      </w:r>
      <w:r w:rsidR="00DF02AD">
        <w:t>,</w:t>
      </w:r>
      <w:r>
        <w:t xml:space="preserve"> payment plans can be requested. </w:t>
      </w:r>
    </w:p>
    <w:p w14:paraId="07A934C6" w14:textId="77777777" w:rsidR="00FE193A" w:rsidRDefault="00FE193A" w:rsidP="006943A0">
      <w:pPr>
        <w:spacing w:line="240" w:lineRule="auto"/>
        <w:jc w:val="both"/>
        <w:rPr>
          <w:b/>
          <w:bCs/>
        </w:rPr>
      </w:pPr>
    </w:p>
    <w:p w14:paraId="0ECE5335" w14:textId="51C9625C" w:rsidR="006943A0" w:rsidRDefault="006943A0" w:rsidP="006943A0">
      <w:pPr>
        <w:spacing w:line="240" w:lineRule="auto"/>
        <w:jc w:val="both"/>
      </w:pPr>
      <w:r w:rsidRPr="00D66E69">
        <w:rPr>
          <w:b/>
          <w:bCs/>
        </w:rPr>
        <w:t>Can I get a refund if I am unable to continue the course?</w:t>
      </w:r>
      <w:r>
        <w:t xml:space="preserve">  </w:t>
      </w:r>
      <w:r w:rsidR="00FE193A">
        <w:t>Unfortunately,</w:t>
      </w:r>
      <w:r>
        <w:t xml:space="preserve"> refunds are only available if you withdraw from the course </w:t>
      </w:r>
      <w:r w:rsidRPr="00FE193A">
        <w:rPr>
          <w:u w:val="single"/>
        </w:rPr>
        <w:t>72 hours prior</w:t>
      </w:r>
      <w:r>
        <w:t xml:space="preserve"> to the scheduled commencement.  You will be invoiced for the fees prior to commencing.</w:t>
      </w:r>
    </w:p>
    <w:p w14:paraId="02C76CD2" w14:textId="77777777" w:rsidR="006D045F" w:rsidRPr="006D045F" w:rsidRDefault="006D045F" w:rsidP="006D045F">
      <w:pPr>
        <w:spacing w:line="240" w:lineRule="auto"/>
        <w:jc w:val="both"/>
        <w:rPr>
          <w:b/>
          <w:sz w:val="16"/>
          <w:szCs w:val="16"/>
        </w:rPr>
      </w:pPr>
    </w:p>
    <w:p w14:paraId="44E61A18" w14:textId="4CD90F0A" w:rsidR="00E44E71" w:rsidRDefault="00E44E71" w:rsidP="006D045F">
      <w:pPr>
        <w:spacing w:line="240" w:lineRule="auto"/>
        <w:jc w:val="both"/>
      </w:pPr>
      <w:r w:rsidRPr="003D3992">
        <w:rPr>
          <w:b/>
        </w:rPr>
        <w:t xml:space="preserve">When will next year’s </w:t>
      </w:r>
      <w:r w:rsidR="003D3992" w:rsidRPr="003D3992">
        <w:rPr>
          <w:b/>
        </w:rPr>
        <w:t xml:space="preserve">course </w:t>
      </w:r>
      <w:r w:rsidRPr="003D3992">
        <w:rPr>
          <w:b/>
        </w:rPr>
        <w:t xml:space="preserve">schedule </w:t>
      </w:r>
      <w:r w:rsidR="003D3992" w:rsidRPr="003D3992">
        <w:rPr>
          <w:b/>
        </w:rPr>
        <w:t xml:space="preserve">be available? </w:t>
      </w:r>
      <w:r w:rsidR="003D3992">
        <w:rPr>
          <w:b/>
        </w:rPr>
        <w:t xml:space="preserve"> </w:t>
      </w:r>
      <w:r w:rsidR="003D3992">
        <w:t>202</w:t>
      </w:r>
      <w:r w:rsidR="00FE193A">
        <w:t>4</w:t>
      </w:r>
      <w:r w:rsidR="00DF02AD">
        <w:t xml:space="preserve"> </w:t>
      </w:r>
      <w:r w:rsidR="003D3992" w:rsidRPr="003D3992">
        <w:t xml:space="preserve">schedules </w:t>
      </w:r>
      <w:r w:rsidR="00DF02AD">
        <w:t>are available in the Information Packs downloadable from the website</w:t>
      </w:r>
      <w:r w:rsidR="00B244C9">
        <w:t xml:space="preserve"> from October onwards</w:t>
      </w:r>
      <w:r w:rsidR="00DF02AD">
        <w:t>.</w:t>
      </w:r>
    </w:p>
    <w:p w14:paraId="4A83DD24" w14:textId="77777777" w:rsidR="006D045F" w:rsidRPr="006D045F" w:rsidRDefault="006D045F" w:rsidP="006D045F">
      <w:pPr>
        <w:spacing w:line="240" w:lineRule="auto"/>
        <w:jc w:val="both"/>
        <w:rPr>
          <w:b/>
          <w:sz w:val="16"/>
          <w:szCs w:val="16"/>
        </w:rPr>
      </w:pPr>
    </w:p>
    <w:p w14:paraId="452EFB1A" w14:textId="07D9348D" w:rsidR="00DF02AD" w:rsidRPr="003D3992" w:rsidRDefault="003D3992">
      <w:pPr>
        <w:spacing w:line="240" w:lineRule="auto"/>
        <w:jc w:val="both"/>
        <w:rPr>
          <w:b/>
        </w:rPr>
      </w:pPr>
      <w:r w:rsidRPr="003D3992">
        <w:rPr>
          <w:b/>
        </w:rPr>
        <w:t>Can I get hard copies of learning and assessment material</w:t>
      </w:r>
      <w:r w:rsidRPr="003D3992">
        <w:t>s?</w:t>
      </w:r>
      <w:r>
        <w:t xml:space="preserve">  Currently electronic copies only are available on canvas. </w:t>
      </w:r>
    </w:p>
    <w:sectPr w:rsidR="00DF02AD" w:rsidRPr="003D3992" w:rsidSect="006D045F">
      <w:pgSz w:w="11906" w:h="16838"/>
      <w:pgMar w:top="993"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4C5F" w14:textId="77777777" w:rsidR="00842488" w:rsidRDefault="00842488" w:rsidP="003D3992">
      <w:pPr>
        <w:spacing w:after="0" w:line="240" w:lineRule="auto"/>
      </w:pPr>
      <w:r>
        <w:separator/>
      </w:r>
    </w:p>
  </w:endnote>
  <w:endnote w:type="continuationSeparator" w:id="0">
    <w:p w14:paraId="63BC5AF4" w14:textId="77777777" w:rsidR="00842488" w:rsidRDefault="00842488" w:rsidP="003D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26EA" w14:textId="77777777" w:rsidR="00842488" w:rsidRDefault="00842488" w:rsidP="003D3992">
      <w:pPr>
        <w:spacing w:after="0" w:line="240" w:lineRule="auto"/>
      </w:pPr>
      <w:r>
        <w:separator/>
      </w:r>
    </w:p>
  </w:footnote>
  <w:footnote w:type="continuationSeparator" w:id="0">
    <w:p w14:paraId="35AD3AEC" w14:textId="77777777" w:rsidR="00842488" w:rsidRDefault="00842488" w:rsidP="003D3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98"/>
    <w:rsid w:val="00067CC5"/>
    <w:rsid w:val="00071E12"/>
    <w:rsid w:val="00206FAF"/>
    <w:rsid w:val="00316798"/>
    <w:rsid w:val="003D3992"/>
    <w:rsid w:val="005B1775"/>
    <w:rsid w:val="006943A0"/>
    <w:rsid w:val="006D045F"/>
    <w:rsid w:val="007E48DA"/>
    <w:rsid w:val="0081681A"/>
    <w:rsid w:val="00842488"/>
    <w:rsid w:val="0091739C"/>
    <w:rsid w:val="00A628FC"/>
    <w:rsid w:val="00AF72EC"/>
    <w:rsid w:val="00B244C9"/>
    <w:rsid w:val="00BD4D57"/>
    <w:rsid w:val="00DF02AD"/>
    <w:rsid w:val="00E44E71"/>
    <w:rsid w:val="00EF3684"/>
    <w:rsid w:val="00FE1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985C"/>
  <w15:chartTrackingRefBased/>
  <w15:docId w15:val="{8465FBB2-97C8-461E-B1D0-3DAEA711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2EC"/>
    <w:rPr>
      <w:rFonts w:ascii="Segoe UI" w:hAnsi="Segoe UI" w:cs="Segoe UI"/>
      <w:sz w:val="18"/>
      <w:szCs w:val="18"/>
    </w:rPr>
  </w:style>
  <w:style w:type="paragraph" w:styleId="Header">
    <w:name w:val="header"/>
    <w:basedOn w:val="Normal"/>
    <w:link w:val="HeaderChar"/>
    <w:uiPriority w:val="99"/>
    <w:unhideWhenUsed/>
    <w:rsid w:val="003D3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992"/>
  </w:style>
  <w:style w:type="paragraph" w:styleId="Footer">
    <w:name w:val="footer"/>
    <w:basedOn w:val="Normal"/>
    <w:link w:val="FooterChar"/>
    <w:uiPriority w:val="99"/>
    <w:unhideWhenUsed/>
    <w:rsid w:val="003D3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Hardwicke, Renee M</dc:creator>
  <cp:keywords/>
  <dc:description/>
  <cp:lastModifiedBy>Carling, Jo</cp:lastModifiedBy>
  <cp:revision>3</cp:revision>
  <cp:lastPrinted>2020-07-21T02:47:00Z</cp:lastPrinted>
  <dcterms:created xsi:type="dcterms:W3CDTF">2023-05-30T03:11:00Z</dcterms:created>
  <dcterms:modified xsi:type="dcterms:W3CDTF">2023-05-30T03:46:00Z</dcterms:modified>
</cp:coreProperties>
</file>