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170B0" w14:textId="67F808E9" w:rsidR="00FB5138" w:rsidRDefault="00FB5138" w:rsidP="00FC7DE5">
      <w:pPr>
        <w:spacing w:after="0" w:line="360" w:lineRule="auto"/>
        <w:rPr>
          <w:rFonts w:ascii="Arial" w:hAnsi="Arial" w:cs="Arial"/>
          <w:szCs w:val="24"/>
          <w:lang w:val="en-AU"/>
        </w:rPr>
      </w:pPr>
    </w:p>
    <w:p w14:paraId="2DFF473F" w14:textId="0A9497CD" w:rsidR="00647449" w:rsidRDefault="00532AC1" w:rsidP="00FC7DE5">
      <w:pPr>
        <w:spacing w:after="0" w:line="360" w:lineRule="auto"/>
        <w:rPr>
          <w:rFonts w:ascii="Arial" w:hAnsi="Arial" w:cs="Arial"/>
          <w:szCs w:val="24"/>
          <w:lang w:val="en-AU"/>
        </w:rPr>
      </w:pPr>
      <w:r>
        <w:rPr>
          <w:rFonts w:ascii="Arial" w:hAnsi="Arial" w:cs="Arial"/>
          <w:szCs w:val="24"/>
          <w:lang w:val="en-AU"/>
        </w:rPr>
        <w:t>G</w:t>
      </w:r>
      <w:r w:rsidR="00477565" w:rsidRPr="001B52A5">
        <w:rPr>
          <w:rFonts w:ascii="Arial" w:hAnsi="Arial" w:cs="Arial"/>
          <w:szCs w:val="24"/>
          <w:lang w:val="en-AU"/>
        </w:rPr>
        <w:t xml:space="preserve">lobally and locally, the world of work is changing. Technological disruption is creating new jobs and industry is evolving </w:t>
      </w:r>
      <w:r>
        <w:rPr>
          <w:rFonts w:ascii="Arial" w:hAnsi="Arial" w:cs="Arial"/>
          <w:szCs w:val="24"/>
          <w:lang w:val="en-AU"/>
        </w:rPr>
        <w:t xml:space="preserve">at pace </w:t>
      </w:r>
      <w:r w:rsidR="00477565" w:rsidRPr="001B52A5">
        <w:rPr>
          <w:rFonts w:ascii="Arial" w:hAnsi="Arial" w:cs="Arial"/>
          <w:szCs w:val="24"/>
          <w:lang w:val="en-AU"/>
        </w:rPr>
        <w:t xml:space="preserve">through automation and digitisation. </w:t>
      </w:r>
      <w:r w:rsidR="00AE5A07">
        <w:rPr>
          <w:rFonts w:ascii="Arial" w:hAnsi="Arial" w:cs="Arial"/>
          <w:szCs w:val="24"/>
          <w:lang w:val="en-AU"/>
        </w:rPr>
        <w:t>O</w:t>
      </w:r>
      <w:r w:rsidR="002B4E8A" w:rsidRPr="001B52A5">
        <w:rPr>
          <w:rFonts w:ascii="Arial" w:hAnsi="Arial" w:cs="Arial"/>
          <w:szCs w:val="24"/>
          <w:lang w:val="en-AU"/>
        </w:rPr>
        <w:t>ur industries and communit</w:t>
      </w:r>
      <w:r w:rsidR="00195AC0">
        <w:rPr>
          <w:rFonts w:ascii="Arial" w:hAnsi="Arial" w:cs="Arial"/>
          <w:szCs w:val="24"/>
          <w:lang w:val="en-AU"/>
        </w:rPr>
        <w:t>ies</w:t>
      </w:r>
      <w:r w:rsidR="002B4E8A" w:rsidRPr="001B52A5">
        <w:rPr>
          <w:rFonts w:ascii="Arial" w:hAnsi="Arial" w:cs="Arial"/>
          <w:szCs w:val="24"/>
          <w:lang w:val="en-AU"/>
        </w:rPr>
        <w:t xml:space="preserve"> must be supported with training that looks to the future</w:t>
      </w:r>
      <w:r w:rsidR="00BA7082">
        <w:rPr>
          <w:rFonts w:ascii="Arial" w:hAnsi="Arial" w:cs="Arial"/>
          <w:szCs w:val="24"/>
          <w:lang w:val="en-AU"/>
        </w:rPr>
        <w:t>, understands</w:t>
      </w:r>
      <w:r w:rsidR="00195AC0">
        <w:rPr>
          <w:rFonts w:ascii="Arial" w:hAnsi="Arial" w:cs="Arial"/>
          <w:szCs w:val="24"/>
          <w:lang w:val="en-AU"/>
        </w:rPr>
        <w:t xml:space="preserve"> the</w:t>
      </w:r>
      <w:r w:rsidR="00BA7082">
        <w:rPr>
          <w:rFonts w:ascii="Arial" w:hAnsi="Arial" w:cs="Arial"/>
          <w:szCs w:val="24"/>
          <w:lang w:val="en-AU"/>
        </w:rPr>
        <w:t xml:space="preserve"> challenges</w:t>
      </w:r>
      <w:r w:rsidR="002B4E8A" w:rsidRPr="001B52A5">
        <w:rPr>
          <w:rFonts w:ascii="Arial" w:hAnsi="Arial" w:cs="Arial"/>
          <w:szCs w:val="24"/>
          <w:lang w:val="en-AU"/>
        </w:rPr>
        <w:t xml:space="preserve"> and </w:t>
      </w:r>
      <w:r w:rsidR="007E7459">
        <w:rPr>
          <w:rFonts w:ascii="Arial" w:hAnsi="Arial" w:cs="Arial"/>
          <w:szCs w:val="24"/>
          <w:lang w:val="en-AU"/>
        </w:rPr>
        <w:t>embraces</w:t>
      </w:r>
      <w:r w:rsidR="002B4E8A" w:rsidRPr="001B52A5">
        <w:rPr>
          <w:rFonts w:ascii="Arial" w:hAnsi="Arial" w:cs="Arial"/>
          <w:szCs w:val="24"/>
          <w:lang w:val="en-AU"/>
        </w:rPr>
        <w:t xml:space="preserve"> change.</w:t>
      </w:r>
    </w:p>
    <w:p w14:paraId="616D6031" w14:textId="77777777" w:rsidR="00560181" w:rsidRDefault="00560181" w:rsidP="00FC7DE5">
      <w:pPr>
        <w:spacing w:after="0" w:line="360" w:lineRule="auto"/>
        <w:rPr>
          <w:rFonts w:ascii="Arial" w:hAnsi="Arial" w:cs="Arial"/>
          <w:szCs w:val="24"/>
          <w:lang w:val="en-AU"/>
        </w:rPr>
      </w:pPr>
    </w:p>
    <w:p w14:paraId="4F36F0D2" w14:textId="21456BA5" w:rsidR="00647449" w:rsidRDefault="002B4E8A" w:rsidP="00FC7DE5">
      <w:pPr>
        <w:spacing w:after="0" w:line="360" w:lineRule="auto"/>
        <w:rPr>
          <w:rFonts w:ascii="Arial" w:hAnsi="Arial" w:cs="Arial"/>
          <w:szCs w:val="24"/>
          <w:lang w:val="en-AU"/>
        </w:rPr>
      </w:pPr>
      <w:r w:rsidRPr="001B52A5">
        <w:rPr>
          <w:rFonts w:ascii="Arial" w:hAnsi="Arial" w:cs="Arial"/>
          <w:szCs w:val="24"/>
          <w:lang w:val="en-AU"/>
        </w:rPr>
        <w:t>As Tasmania’s publicly owned training provider, TasTAFE contribut</w:t>
      </w:r>
      <w:r w:rsidR="00B3774F" w:rsidRPr="001B52A5">
        <w:rPr>
          <w:rFonts w:ascii="Arial" w:hAnsi="Arial" w:cs="Arial"/>
          <w:szCs w:val="24"/>
          <w:lang w:val="en-AU"/>
        </w:rPr>
        <w:t>es</w:t>
      </w:r>
      <w:r w:rsidRPr="001B52A5">
        <w:rPr>
          <w:rFonts w:ascii="Arial" w:hAnsi="Arial" w:cs="Arial"/>
          <w:szCs w:val="24"/>
          <w:lang w:val="en-AU"/>
        </w:rPr>
        <w:t xml:space="preserve"> to the prosperity of the economy</w:t>
      </w:r>
      <w:r w:rsidR="00B3774F" w:rsidRPr="001B52A5">
        <w:rPr>
          <w:rFonts w:ascii="Arial" w:hAnsi="Arial" w:cs="Arial"/>
          <w:szCs w:val="24"/>
          <w:lang w:val="en-AU"/>
        </w:rPr>
        <w:t xml:space="preserve">, </w:t>
      </w:r>
      <w:r w:rsidRPr="001B52A5">
        <w:rPr>
          <w:rFonts w:ascii="Arial" w:hAnsi="Arial" w:cs="Arial"/>
          <w:szCs w:val="24"/>
          <w:lang w:val="en-AU"/>
        </w:rPr>
        <w:t xml:space="preserve">supporting </w:t>
      </w:r>
      <w:r w:rsidR="00BB1F60">
        <w:rPr>
          <w:rFonts w:ascii="Arial" w:hAnsi="Arial" w:cs="Arial"/>
          <w:szCs w:val="24"/>
          <w:lang w:val="en-AU"/>
        </w:rPr>
        <w:t>industry</w:t>
      </w:r>
      <w:r w:rsidR="00AB15AB" w:rsidRPr="001B52A5">
        <w:rPr>
          <w:rFonts w:ascii="Arial" w:hAnsi="Arial" w:cs="Arial"/>
          <w:szCs w:val="24"/>
          <w:lang w:val="en-AU"/>
        </w:rPr>
        <w:t xml:space="preserve"> and providing</w:t>
      </w:r>
      <w:r w:rsidR="00B3774F" w:rsidRPr="001B52A5">
        <w:rPr>
          <w:rFonts w:ascii="Arial" w:hAnsi="Arial" w:cs="Arial"/>
          <w:szCs w:val="24"/>
          <w:lang w:val="en-AU"/>
        </w:rPr>
        <w:t xml:space="preserve"> individuals with</w:t>
      </w:r>
      <w:r w:rsidR="00AB15AB" w:rsidRPr="001B52A5">
        <w:rPr>
          <w:rFonts w:ascii="Arial" w:hAnsi="Arial" w:cs="Arial"/>
          <w:szCs w:val="24"/>
          <w:lang w:val="en-AU"/>
        </w:rPr>
        <w:t xml:space="preserve"> skills for employment. We train people </w:t>
      </w:r>
      <w:r w:rsidR="00B3774F" w:rsidRPr="001B52A5">
        <w:rPr>
          <w:rFonts w:ascii="Arial" w:hAnsi="Arial" w:cs="Arial"/>
          <w:szCs w:val="24"/>
          <w:lang w:val="en-AU"/>
        </w:rPr>
        <w:t xml:space="preserve">for jobs in </w:t>
      </w:r>
      <w:r w:rsidR="00477565" w:rsidRPr="001B52A5">
        <w:rPr>
          <w:rFonts w:ascii="Arial" w:hAnsi="Arial" w:cs="Arial"/>
          <w:szCs w:val="24"/>
          <w:lang w:val="en-AU"/>
        </w:rPr>
        <w:t>key</w:t>
      </w:r>
      <w:r w:rsidR="00AB15AB" w:rsidRPr="001B52A5">
        <w:rPr>
          <w:rFonts w:ascii="Arial" w:hAnsi="Arial" w:cs="Arial"/>
          <w:szCs w:val="24"/>
          <w:lang w:val="en-AU"/>
        </w:rPr>
        <w:t xml:space="preserve"> industries</w:t>
      </w:r>
      <w:r w:rsidR="00357037">
        <w:rPr>
          <w:rFonts w:ascii="Arial" w:hAnsi="Arial" w:cs="Arial"/>
          <w:szCs w:val="24"/>
          <w:lang w:val="en-AU"/>
        </w:rPr>
        <w:t>, including</w:t>
      </w:r>
      <w:r w:rsidR="008845C6">
        <w:rPr>
          <w:rFonts w:ascii="Arial" w:hAnsi="Arial" w:cs="Arial"/>
          <w:szCs w:val="24"/>
          <w:lang w:val="en-AU"/>
        </w:rPr>
        <w:t>,</w:t>
      </w:r>
      <w:r w:rsidR="00AB15AB" w:rsidRPr="001B52A5">
        <w:rPr>
          <w:rFonts w:ascii="Arial" w:hAnsi="Arial" w:cs="Arial"/>
          <w:szCs w:val="24"/>
          <w:lang w:val="en-AU"/>
        </w:rPr>
        <w:t xml:space="preserve"> health and community services, building and construction, </w:t>
      </w:r>
      <w:r w:rsidR="0038361B" w:rsidRPr="001B52A5">
        <w:rPr>
          <w:rFonts w:ascii="Arial" w:hAnsi="Arial" w:cs="Arial"/>
          <w:szCs w:val="24"/>
          <w:lang w:val="en-AU"/>
        </w:rPr>
        <w:t xml:space="preserve">and agriculture. </w:t>
      </w:r>
    </w:p>
    <w:p w14:paraId="52A38E2B" w14:textId="77777777" w:rsidR="00560181" w:rsidRDefault="00560181" w:rsidP="00FC7DE5">
      <w:pPr>
        <w:spacing w:after="0" w:line="360" w:lineRule="auto"/>
        <w:rPr>
          <w:rFonts w:ascii="Arial" w:hAnsi="Arial" w:cs="Arial"/>
          <w:szCs w:val="24"/>
          <w:lang w:val="en-AU"/>
        </w:rPr>
      </w:pPr>
    </w:p>
    <w:p w14:paraId="33BDF370" w14:textId="064C1327" w:rsidR="00AB15AB" w:rsidRPr="001B52A5" w:rsidRDefault="00AB15AB" w:rsidP="00FC7DE5">
      <w:pPr>
        <w:spacing w:after="0" w:line="360" w:lineRule="auto"/>
        <w:rPr>
          <w:rFonts w:ascii="Arial" w:hAnsi="Arial" w:cs="Arial"/>
          <w:szCs w:val="24"/>
          <w:lang w:val="en-AU"/>
        </w:rPr>
      </w:pPr>
      <w:r w:rsidRPr="001B52A5">
        <w:rPr>
          <w:rFonts w:ascii="Arial" w:hAnsi="Arial" w:cs="Arial"/>
          <w:szCs w:val="24"/>
          <w:lang w:val="en-AU"/>
        </w:rPr>
        <w:t xml:space="preserve">Every employer and industry body I </w:t>
      </w:r>
      <w:r w:rsidR="007E7459">
        <w:rPr>
          <w:rFonts w:ascii="Arial" w:hAnsi="Arial" w:cs="Arial"/>
          <w:szCs w:val="24"/>
          <w:lang w:val="en-AU"/>
        </w:rPr>
        <w:t>speak with</w:t>
      </w:r>
      <w:r w:rsidRPr="001B52A5">
        <w:rPr>
          <w:rFonts w:ascii="Arial" w:hAnsi="Arial" w:cs="Arial"/>
          <w:szCs w:val="24"/>
          <w:lang w:val="en-AU"/>
        </w:rPr>
        <w:t xml:space="preserve"> want</w:t>
      </w:r>
      <w:r w:rsidR="00DA6812">
        <w:rPr>
          <w:rFonts w:ascii="Arial" w:hAnsi="Arial" w:cs="Arial"/>
          <w:szCs w:val="24"/>
          <w:lang w:val="en-AU"/>
        </w:rPr>
        <w:t>s</w:t>
      </w:r>
      <w:r w:rsidRPr="001B52A5">
        <w:rPr>
          <w:rFonts w:ascii="Arial" w:hAnsi="Arial" w:cs="Arial"/>
          <w:szCs w:val="24"/>
          <w:lang w:val="en-AU"/>
        </w:rPr>
        <w:t xml:space="preserve"> </w:t>
      </w:r>
      <w:r w:rsidR="00DA6812">
        <w:rPr>
          <w:rFonts w:ascii="Arial" w:hAnsi="Arial" w:cs="Arial"/>
          <w:szCs w:val="24"/>
          <w:lang w:val="en-AU"/>
        </w:rPr>
        <w:t xml:space="preserve">TasTAFE </w:t>
      </w:r>
      <w:r w:rsidRPr="001B52A5">
        <w:rPr>
          <w:rFonts w:ascii="Arial" w:hAnsi="Arial" w:cs="Arial"/>
          <w:szCs w:val="24"/>
          <w:lang w:val="en-AU"/>
        </w:rPr>
        <w:t xml:space="preserve">to be successful, but the majority have emphasised a need </w:t>
      </w:r>
      <w:r w:rsidR="00BA7082">
        <w:rPr>
          <w:rFonts w:ascii="Arial" w:hAnsi="Arial" w:cs="Arial"/>
          <w:szCs w:val="24"/>
          <w:lang w:val="en-AU"/>
        </w:rPr>
        <w:t xml:space="preserve">for us </w:t>
      </w:r>
      <w:r w:rsidRPr="001B52A5">
        <w:rPr>
          <w:rFonts w:ascii="Arial" w:hAnsi="Arial" w:cs="Arial"/>
          <w:szCs w:val="24"/>
          <w:lang w:val="en-AU"/>
        </w:rPr>
        <w:t>to change</w:t>
      </w:r>
      <w:r w:rsidR="00BA7082">
        <w:rPr>
          <w:rFonts w:ascii="Arial" w:hAnsi="Arial" w:cs="Arial"/>
          <w:szCs w:val="24"/>
          <w:lang w:val="en-AU"/>
        </w:rPr>
        <w:t>, have greater relevance</w:t>
      </w:r>
      <w:r w:rsidRPr="001B52A5">
        <w:rPr>
          <w:rFonts w:ascii="Arial" w:hAnsi="Arial" w:cs="Arial"/>
          <w:szCs w:val="24"/>
          <w:lang w:val="en-AU"/>
        </w:rPr>
        <w:t xml:space="preserve"> and be more agil</w:t>
      </w:r>
      <w:r w:rsidR="0038361B" w:rsidRPr="001B52A5">
        <w:rPr>
          <w:rFonts w:ascii="Arial" w:hAnsi="Arial" w:cs="Arial"/>
          <w:szCs w:val="24"/>
          <w:lang w:val="en-AU"/>
        </w:rPr>
        <w:t>e</w:t>
      </w:r>
      <w:r w:rsidR="00B3774F" w:rsidRPr="001B52A5">
        <w:rPr>
          <w:rFonts w:ascii="Arial" w:hAnsi="Arial" w:cs="Arial"/>
          <w:szCs w:val="24"/>
          <w:lang w:val="en-AU"/>
        </w:rPr>
        <w:t>,</w:t>
      </w:r>
      <w:r w:rsidR="00477565" w:rsidRPr="001B52A5">
        <w:rPr>
          <w:rFonts w:ascii="Arial" w:hAnsi="Arial" w:cs="Arial"/>
          <w:szCs w:val="24"/>
          <w:lang w:val="en-AU"/>
        </w:rPr>
        <w:t xml:space="preserve"> we agree.</w:t>
      </w:r>
    </w:p>
    <w:p w14:paraId="629D1C60" w14:textId="77777777" w:rsidR="00560181" w:rsidRDefault="00560181" w:rsidP="00FC7DE5">
      <w:pPr>
        <w:spacing w:after="0" w:line="360" w:lineRule="auto"/>
        <w:rPr>
          <w:rFonts w:ascii="Arial" w:hAnsi="Arial" w:cs="Arial"/>
          <w:szCs w:val="24"/>
          <w:lang w:val="en-AU"/>
        </w:rPr>
      </w:pPr>
    </w:p>
    <w:p w14:paraId="0581C0A3" w14:textId="091AE1F0" w:rsidR="00BC700F" w:rsidRPr="00DC33EE" w:rsidRDefault="003F1B13" w:rsidP="00FC7DE5">
      <w:pPr>
        <w:spacing w:after="0" w:line="360" w:lineRule="auto"/>
        <w:rPr>
          <w:rFonts w:ascii="Arial" w:hAnsi="Arial" w:cs="Arial"/>
          <w:szCs w:val="24"/>
          <w:lang w:val="en-AU"/>
        </w:rPr>
      </w:pPr>
      <w:r w:rsidRPr="001B52A5">
        <w:rPr>
          <w:rFonts w:ascii="Arial" w:hAnsi="Arial" w:cs="Arial"/>
          <w:szCs w:val="24"/>
          <w:lang w:val="en-AU"/>
        </w:rPr>
        <w:t xml:space="preserve">On 1 July, TasTAFE will transition </w:t>
      </w:r>
      <w:r w:rsidR="004C20B6" w:rsidRPr="001B52A5">
        <w:rPr>
          <w:rFonts w:ascii="Arial" w:hAnsi="Arial" w:cs="Arial"/>
          <w:szCs w:val="24"/>
          <w:lang w:val="en-AU"/>
        </w:rPr>
        <w:t>to a not</w:t>
      </w:r>
      <w:r w:rsidR="0038361B" w:rsidRPr="001B52A5">
        <w:rPr>
          <w:rFonts w:ascii="Arial" w:hAnsi="Arial" w:cs="Arial"/>
          <w:szCs w:val="24"/>
          <w:lang w:val="en-AU"/>
        </w:rPr>
        <w:t>-</w:t>
      </w:r>
      <w:r w:rsidR="004C20B6" w:rsidRPr="001B52A5">
        <w:rPr>
          <w:rFonts w:ascii="Arial" w:hAnsi="Arial" w:cs="Arial"/>
          <w:szCs w:val="24"/>
          <w:lang w:val="en-AU"/>
        </w:rPr>
        <w:t>for</w:t>
      </w:r>
      <w:r w:rsidR="0038361B" w:rsidRPr="001B52A5">
        <w:rPr>
          <w:rFonts w:ascii="Arial" w:hAnsi="Arial" w:cs="Arial"/>
          <w:szCs w:val="24"/>
          <w:lang w:val="en-AU"/>
        </w:rPr>
        <w:t>-</w:t>
      </w:r>
      <w:r w:rsidR="004C20B6" w:rsidRPr="001B52A5">
        <w:rPr>
          <w:rFonts w:ascii="Arial" w:hAnsi="Arial" w:cs="Arial"/>
          <w:szCs w:val="24"/>
          <w:lang w:val="en-AU"/>
        </w:rPr>
        <w:t xml:space="preserve">profit government business. </w:t>
      </w:r>
      <w:r w:rsidR="002F4ED8" w:rsidRPr="001B52A5">
        <w:rPr>
          <w:rFonts w:ascii="Arial" w:hAnsi="Arial" w:cs="Arial"/>
          <w:szCs w:val="24"/>
          <w:lang w:val="en-AU"/>
        </w:rPr>
        <w:t>This is an exciting opportunity for TasTAFE and, I believe</w:t>
      </w:r>
      <w:r w:rsidR="00FC7DE5">
        <w:rPr>
          <w:rFonts w:ascii="Arial" w:hAnsi="Arial" w:cs="Arial"/>
          <w:szCs w:val="24"/>
          <w:lang w:val="en-AU"/>
        </w:rPr>
        <w:t>,</w:t>
      </w:r>
      <w:r w:rsidR="002F4ED8" w:rsidRPr="001B52A5">
        <w:rPr>
          <w:rFonts w:ascii="Arial" w:hAnsi="Arial" w:cs="Arial"/>
          <w:szCs w:val="24"/>
          <w:lang w:val="en-AU"/>
        </w:rPr>
        <w:t xml:space="preserve"> for Tasmania.</w:t>
      </w:r>
      <w:r w:rsidR="00DC33EE">
        <w:rPr>
          <w:rFonts w:ascii="Arial" w:hAnsi="Arial" w:cs="Arial"/>
          <w:szCs w:val="24"/>
          <w:lang w:val="en-AU"/>
        </w:rPr>
        <w:t xml:space="preserve"> </w:t>
      </w:r>
      <w:r w:rsidR="00DE3D20">
        <w:rPr>
          <w:rFonts w:ascii="Arial" w:hAnsi="Arial" w:cs="Arial"/>
          <w:szCs w:val="24"/>
          <w:lang w:val="en-AU"/>
        </w:rPr>
        <w:t xml:space="preserve">Moving </w:t>
      </w:r>
      <w:r w:rsidR="004C20B6" w:rsidRPr="001B52A5">
        <w:rPr>
          <w:rFonts w:ascii="Arial" w:hAnsi="Arial" w:cs="Arial"/>
          <w:szCs w:val="24"/>
          <w:lang w:val="en-AU"/>
        </w:rPr>
        <w:t xml:space="preserve">out of the Tasmanian State Service will </w:t>
      </w:r>
      <w:r w:rsidR="00935E47" w:rsidRPr="001B52A5">
        <w:rPr>
          <w:rFonts w:ascii="Arial" w:hAnsi="Arial" w:cs="Arial"/>
          <w:szCs w:val="24"/>
        </w:rPr>
        <w:t xml:space="preserve">empower </w:t>
      </w:r>
      <w:r w:rsidR="004C20B6" w:rsidRPr="001B52A5">
        <w:rPr>
          <w:rFonts w:ascii="Arial" w:hAnsi="Arial" w:cs="Arial"/>
          <w:szCs w:val="24"/>
        </w:rPr>
        <w:t xml:space="preserve">us to respond to the changing environment in which we operate.  </w:t>
      </w:r>
      <w:r w:rsidR="004C20B6" w:rsidRPr="001B52A5">
        <w:rPr>
          <w:rFonts w:ascii="Arial" w:eastAsiaTheme="majorEastAsia" w:hAnsi="Arial" w:cs="Arial"/>
          <w:color w:val="000000"/>
          <w:szCs w:val="24"/>
          <w:lang w:val="en-US" w:eastAsia="en-AU"/>
        </w:rPr>
        <w:t xml:space="preserve">We need to be able to ramp up </w:t>
      </w:r>
      <w:r w:rsidR="00B3774F" w:rsidRPr="001B52A5">
        <w:rPr>
          <w:rFonts w:ascii="Arial" w:eastAsiaTheme="majorEastAsia" w:hAnsi="Arial" w:cs="Arial"/>
          <w:color w:val="000000"/>
          <w:szCs w:val="24"/>
          <w:lang w:val="en-US" w:eastAsia="en-AU"/>
        </w:rPr>
        <w:t>our training</w:t>
      </w:r>
      <w:r w:rsidR="004C20B6" w:rsidRPr="001B52A5">
        <w:rPr>
          <w:rFonts w:ascii="Arial" w:eastAsiaTheme="majorEastAsia" w:hAnsi="Arial" w:cs="Arial"/>
          <w:color w:val="000000"/>
          <w:szCs w:val="24"/>
          <w:lang w:val="en-US" w:eastAsia="en-AU"/>
        </w:rPr>
        <w:t xml:space="preserve"> in high demand and emerging industries and attract</w:t>
      </w:r>
      <w:r w:rsidR="00180A51" w:rsidRPr="001B52A5" w:rsidDel="00180A51">
        <w:rPr>
          <w:rFonts w:ascii="Arial" w:eastAsiaTheme="majorEastAsia" w:hAnsi="Arial" w:cs="Arial"/>
          <w:color w:val="000000"/>
          <w:szCs w:val="24"/>
          <w:lang w:val="en-US" w:eastAsia="en-AU"/>
        </w:rPr>
        <w:t xml:space="preserve"> </w:t>
      </w:r>
      <w:r w:rsidR="004C20B6" w:rsidRPr="001B52A5">
        <w:rPr>
          <w:rFonts w:ascii="Arial" w:eastAsiaTheme="majorEastAsia" w:hAnsi="Arial" w:cs="Arial"/>
          <w:color w:val="000000"/>
          <w:szCs w:val="24"/>
          <w:lang w:val="en-US" w:eastAsia="en-AU"/>
        </w:rPr>
        <w:t>quality trainers from industry on more flexible working arrangements.</w:t>
      </w:r>
      <w:r w:rsidR="00966823">
        <w:rPr>
          <w:rFonts w:ascii="Arial" w:hAnsi="Arial" w:cs="Arial"/>
          <w:szCs w:val="24"/>
        </w:rPr>
        <w:t xml:space="preserve"> </w:t>
      </w:r>
      <w:r w:rsidR="0038361B" w:rsidRPr="001B52A5">
        <w:rPr>
          <w:rFonts w:ascii="Arial" w:hAnsi="Arial" w:cs="Arial"/>
          <w:szCs w:val="24"/>
          <w:lang w:val="en-AU"/>
        </w:rPr>
        <w:t xml:space="preserve">We will have the </w:t>
      </w:r>
      <w:r w:rsidR="004C20B6" w:rsidRPr="001B52A5">
        <w:rPr>
          <w:rFonts w:ascii="Arial" w:hAnsi="Arial" w:cs="Arial"/>
          <w:szCs w:val="24"/>
        </w:rPr>
        <w:t xml:space="preserve">ability to directly employ our people, build our own culture and apply our capability when and where </w:t>
      </w:r>
      <w:r w:rsidR="00180A51">
        <w:rPr>
          <w:rFonts w:ascii="Arial" w:hAnsi="Arial" w:cs="Arial"/>
          <w:szCs w:val="24"/>
        </w:rPr>
        <w:t>it is needed.</w:t>
      </w:r>
      <w:r w:rsidR="00B3774F" w:rsidRPr="001B52A5">
        <w:rPr>
          <w:rFonts w:ascii="Arial" w:hAnsi="Arial" w:cs="Arial"/>
          <w:szCs w:val="24"/>
        </w:rPr>
        <w:t xml:space="preserve"> </w:t>
      </w:r>
    </w:p>
    <w:p w14:paraId="19A3F64D" w14:textId="77777777" w:rsidR="008E319B" w:rsidRDefault="008E319B" w:rsidP="00AA4A9C">
      <w:pPr>
        <w:spacing w:after="0" w:line="360" w:lineRule="auto"/>
        <w:contextualSpacing/>
        <w:rPr>
          <w:rFonts w:ascii="Arial" w:hAnsi="Arial" w:cs="Arial"/>
          <w:szCs w:val="24"/>
        </w:rPr>
      </w:pPr>
    </w:p>
    <w:p w14:paraId="127CC37C" w14:textId="5D753F35" w:rsidR="00B94979" w:rsidRDefault="006A65F8" w:rsidP="00AA4A9C">
      <w:pPr>
        <w:spacing w:after="0" w:line="360" w:lineRule="auto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="008E319B">
        <w:rPr>
          <w:rFonts w:ascii="Arial" w:hAnsi="Arial" w:cs="Arial"/>
          <w:szCs w:val="24"/>
        </w:rPr>
        <w:t>ome the</w:t>
      </w:r>
      <w:r w:rsidR="00AA4A9C" w:rsidRPr="001B52A5">
        <w:rPr>
          <w:rFonts w:ascii="Arial" w:hAnsi="Arial" w:cs="Arial"/>
          <w:szCs w:val="24"/>
        </w:rPr>
        <w:t xml:space="preserve"> 1 July</w:t>
      </w:r>
      <w:r w:rsidR="00966823">
        <w:rPr>
          <w:rFonts w:ascii="Arial" w:hAnsi="Arial" w:cs="Arial"/>
          <w:szCs w:val="24"/>
        </w:rPr>
        <w:t>,</w:t>
      </w:r>
      <w:r w:rsidR="00AA4A9C" w:rsidRPr="001B52A5">
        <w:rPr>
          <w:rFonts w:ascii="Arial" w:hAnsi="Arial" w:cs="Arial"/>
          <w:szCs w:val="24"/>
        </w:rPr>
        <w:t xml:space="preserve"> </w:t>
      </w:r>
      <w:r w:rsidR="008E319B">
        <w:rPr>
          <w:rFonts w:ascii="Arial" w:hAnsi="Arial" w:cs="Arial"/>
          <w:szCs w:val="24"/>
        </w:rPr>
        <w:t xml:space="preserve">we will not suddenly </w:t>
      </w:r>
      <w:r w:rsidR="00180A51">
        <w:rPr>
          <w:rFonts w:ascii="Arial" w:hAnsi="Arial" w:cs="Arial"/>
          <w:szCs w:val="24"/>
        </w:rPr>
        <w:t>be transformed</w:t>
      </w:r>
      <w:r w:rsidR="003A504D">
        <w:rPr>
          <w:rFonts w:ascii="Arial" w:hAnsi="Arial" w:cs="Arial"/>
          <w:szCs w:val="24"/>
        </w:rPr>
        <w:t xml:space="preserve">. </w:t>
      </w:r>
      <w:r w:rsidR="003A504D">
        <w:t>T</w:t>
      </w:r>
      <w:r w:rsidR="003A504D" w:rsidRPr="003A504D">
        <w:rPr>
          <w:rFonts w:ascii="Arial" w:hAnsi="Arial" w:cs="Arial"/>
          <w:szCs w:val="24"/>
        </w:rPr>
        <w:t>hese changes will require time to meet their intended purpose.</w:t>
      </w:r>
      <w:r w:rsidR="00B94979">
        <w:rPr>
          <w:rFonts w:ascii="Arial" w:hAnsi="Arial" w:cs="Arial"/>
          <w:szCs w:val="24"/>
        </w:rPr>
        <w:t xml:space="preserve"> </w:t>
      </w:r>
      <w:r w:rsidR="00B94979" w:rsidRPr="001B52A5">
        <w:rPr>
          <w:rFonts w:ascii="Arial" w:hAnsi="Arial" w:cs="Arial"/>
          <w:szCs w:val="24"/>
          <w:lang w:val="en-AU"/>
        </w:rPr>
        <w:t>This year and next are about laying the foundations for future innovation and growth.</w:t>
      </w:r>
    </w:p>
    <w:p w14:paraId="063DDFFD" w14:textId="77777777" w:rsidR="00B94979" w:rsidRDefault="00B94979" w:rsidP="00AA4A9C">
      <w:pPr>
        <w:spacing w:after="0" w:line="360" w:lineRule="auto"/>
        <w:contextualSpacing/>
        <w:rPr>
          <w:rFonts w:ascii="Arial" w:hAnsi="Arial" w:cs="Arial"/>
          <w:szCs w:val="24"/>
        </w:rPr>
      </w:pPr>
    </w:p>
    <w:p w14:paraId="7597F02E" w14:textId="620C877D" w:rsidR="00A41927" w:rsidRDefault="00966823" w:rsidP="00AA4A9C">
      <w:pPr>
        <w:spacing w:after="0" w:line="360" w:lineRule="auto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="002E1173">
        <w:rPr>
          <w:rFonts w:ascii="Arial" w:hAnsi="Arial" w:cs="Arial"/>
          <w:szCs w:val="24"/>
        </w:rPr>
        <w:t xml:space="preserve">e-shaping public vocational education and training </w:t>
      </w:r>
      <w:r>
        <w:rPr>
          <w:rFonts w:ascii="Arial" w:hAnsi="Arial" w:cs="Arial"/>
          <w:szCs w:val="24"/>
        </w:rPr>
        <w:t>isn’t something we can do</w:t>
      </w:r>
      <w:r w:rsidR="002E1173">
        <w:rPr>
          <w:rFonts w:ascii="Arial" w:hAnsi="Arial" w:cs="Arial"/>
          <w:szCs w:val="24"/>
        </w:rPr>
        <w:t xml:space="preserve"> alone. </w:t>
      </w:r>
      <w:r w:rsidR="002577C3">
        <w:rPr>
          <w:rFonts w:ascii="Arial" w:hAnsi="Arial" w:cs="Arial"/>
          <w:szCs w:val="24"/>
        </w:rPr>
        <w:t xml:space="preserve">Success </w:t>
      </w:r>
      <w:r w:rsidR="002E1173">
        <w:rPr>
          <w:rFonts w:ascii="Arial" w:hAnsi="Arial" w:cs="Arial"/>
          <w:szCs w:val="24"/>
        </w:rPr>
        <w:t xml:space="preserve">relies </w:t>
      </w:r>
      <w:r w:rsidR="00E46D71">
        <w:rPr>
          <w:rFonts w:ascii="Arial" w:hAnsi="Arial" w:cs="Arial"/>
          <w:szCs w:val="24"/>
        </w:rPr>
        <w:t>on a two-way relationship with industry and</w:t>
      </w:r>
      <w:r>
        <w:rPr>
          <w:rFonts w:ascii="Arial" w:hAnsi="Arial" w:cs="Arial"/>
          <w:szCs w:val="24"/>
        </w:rPr>
        <w:t xml:space="preserve"> the</w:t>
      </w:r>
      <w:r w:rsidR="00E46D71">
        <w:rPr>
          <w:rFonts w:ascii="Arial" w:hAnsi="Arial" w:cs="Arial"/>
          <w:szCs w:val="24"/>
        </w:rPr>
        <w:t xml:space="preserve"> communit</w:t>
      </w:r>
      <w:r>
        <w:rPr>
          <w:rFonts w:ascii="Arial" w:hAnsi="Arial" w:cs="Arial"/>
          <w:szCs w:val="24"/>
        </w:rPr>
        <w:t>y</w:t>
      </w:r>
      <w:r w:rsidR="00E46D71">
        <w:rPr>
          <w:rFonts w:ascii="Arial" w:hAnsi="Arial" w:cs="Arial"/>
          <w:szCs w:val="24"/>
        </w:rPr>
        <w:t xml:space="preserve">. </w:t>
      </w:r>
    </w:p>
    <w:p w14:paraId="6304B0E7" w14:textId="6B9FEEA5" w:rsidR="00E46D71" w:rsidRDefault="00966823" w:rsidP="00AA4A9C">
      <w:pPr>
        <w:spacing w:after="0" w:line="360" w:lineRule="auto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We </w:t>
      </w:r>
      <w:r w:rsidR="00BF5136">
        <w:rPr>
          <w:rFonts w:ascii="Arial" w:hAnsi="Arial" w:cs="Arial"/>
          <w:szCs w:val="24"/>
        </w:rPr>
        <w:t xml:space="preserve">need </w:t>
      </w:r>
      <w:r>
        <w:rPr>
          <w:rFonts w:ascii="Arial" w:hAnsi="Arial" w:cs="Arial"/>
          <w:szCs w:val="24"/>
        </w:rPr>
        <w:t xml:space="preserve">industry to support the bigger picture. This might be </w:t>
      </w:r>
      <w:r w:rsidR="00E46D71">
        <w:rPr>
          <w:rFonts w:ascii="Arial" w:hAnsi="Arial" w:cs="Arial"/>
          <w:szCs w:val="24"/>
        </w:rPr>
        <w:t>encourag</w:t>
      </w:r>
      <w:r w:rsidR="00050DA2">
        <w:rPr>
          <w:rFonts w:ascii="Arial" w:hAnsi="Arial" w:cs="Arial"/>
          <w:szCs w:val="24"/>
        </w:rPr>
        <w:t>ing</w:t>
      </w:r>
      <w:r w:rsidR="00E46D71">
        <w:rPr>
          <w:rFonts w:ascii="Arial" w:hAnsi="Arial" w:cs="Arial"/>
          <w:szCs w:val="24"/>
        </w:rPr>
        <w:t xml:space="preserve"> people to consider teaching, </w:t>
      </w:r>
      <w:r w:rsidR="00BF5136">
        <w:rPr>
          <w:rFonts w:ascii="Arial" w:hAnsi="Arial" w:cs="Arial"/>
          <w:szCs w:val="24"/>
        </w:rPr>
        <w:t>provid</w:t>
      </w:r>
      <w:r w:rsidR="00050DA2">
        <w:rPr>
          <w:rFonts w:ascii="Arial" w:hAnsi="Arial" w:cs="Arial"/>
          <w:szCs w:val="24"/>
        </w:rPr>
        <w:t>ing</w:t>
      </w:r>
      <w:r w:rsidR="00E46D71">
        <w:rPr>
          <w:rFonts w:ascii="Arial" w:hAnsi="Arial" w:cs="Arial"/>
          <w:szCs w:val="24"/>
        </w:rPr>
        <w:t xml:space="preserve"> work placements for our learners</w:t>
      </w:r>
      <w:r>
        <w:rPr>
          <w:rFonts w:ascii="Arial" w:hAnsi="Arial" w:cs="Arial"/>
          <w:szCs w:val="24"/>
        </w:rPr>
        <w:t>,</w:t>
      </w:r>
      <w:r w:rsidR="00E46D71">
        <w:rPr>
          <w:rFonts w:ascii="Arial" w:hAnsi="Arial" w:cs="Arial"/>
          <w:szCs w:val="24"/>
        </w:rPr>
        <w:t xml:space="preserve"> </w:t>
      </w:r>
      <w:r w:rsidR="00050DA2">
        <w:rPr>
          <w:rFonts w:ascii="Arial" w:hAnsi="Arial" w:cs="Arial"/>
          <w:szCs w:val="24"/>
        </w:rPr>
        <w:t xml:space="preserve">or </w:t>
      </w:r>
      <w:r w:rsidR="00E46D71">
        <w:rPr>
          <w:rFonts w:ascii="Arial" w:hAnsi="Arial" w:cs="Arial"/>
          <w:szCs w:val="24"/>
        </w:rPr>
        <w:t>access to equipment or expertise</w:t>
      </w:r>
      <w:r w:rsidR="00A41927">
        <w:rPr>
          <w:rFonts w:ascii="Arial" w:hAnsi="Arial" w:cs="Arial"/>
          <w:szCs w:val="24"/>
        </w:rPr>
        <w:t xml:space="preserve">. </w:t>
      </w:r>
    </w:p>
    <w:p w14:paraId="70342543" w14:textId="77777777" w:rsidR="00A41927" w:rsidRDefault="00A41927" w:rsidP="00AA4A9C">
      <w:pPr>
        <w:spacing w:after="0" w:line="360" w:lineRule="auto"/>
        <w:contextualSpacing/>
        <w:rPr>
          <w:rFonts w:ascii="Arial" w:hAnsi="Arial" w:cs="Arial"/>
          <w:szCs w:val="24"/>
        </w:rPr>
      </w:pPr>
    </w:p>
    <w:p w14:paraId="7351E2CC" w14:textId="13C0457E" w:rsidR="00BC700F" w:rsidRPr="00DC33EE" w:rsidRDefault="00DE3D20" w:rsidP="00FC7DE5">
      <w:pPr>
        <w:spacing w:after="0" w:line="360" w:lineRule="auto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We </w:t>
      </w:r>
      <w:r w:rsidR="00AA4A9C" w:rsidRPr="001B52A5">
        <w:rPr>
          <w:rFonts w:ascii="Arial" w:hAnsi="Arial" w:cs="Arial"/>
          <w:szCs w:val="24"/>
        </w:rPr>
        <w:t>have a long-term plan for change that will give more Tasmanian</w:t>
      </w:r>
      <w:r w:rsidR="00AA4A9C">
        <w:rPr>
          <w:rFonts w:ascii="Arial" w:hAnsi="Arial" w:cs="Arial"/>
          <w:szCs w:val="24"/>
        </w:rPr>
        <w:t>s</w:t>
      </w:r>
      <w:r w:rsidR="00AA4A9C" w:rsidRPr="001B52A5">
        <w:rPr>
          <w:rFonts w:ascii="Arial" w:hAnsi="Arial" w:cs="Arial"/>
          <w:szCs w:val="24"/>
        </w:rPr>
        <w:t xml:space="preserve"> access to flexible training and better support </w:t>
      </w:r>
      <w:r w:rsidR="00372663">
        <w:rPr>
          <w:rFonts w:ascii="Arial" w:hAnsi="Arial" w:cs="Arial"/>
          <w:szCs w:val="24"/>
        </w:rPr>
        <w:t>industry</w:t>
      </w:r>
      <w:r w:rsidR="00AA4A9C" w:rsidRPr="001B52A5">
        <w:rPr>
          <w:rFonts w:ascii="Arial" w:hAnsi="Arial" w:cs="Arial"/>
          <w:szCs w:val="24"/>
        </w:rPr>
        <w:t xml:space="preserve">. </w:t>
      </w:r>
      <w:r w:rsidR="00DC33EE">
        <w:rPr>
          <w:rFonts w:ascii="Arial" w:hAnsi="Arial" w:cs="Arial"/>
          <w:szCs w:val="24"/>
        </w:rPr>
        <w:t xml:space="preserve"> </w:t>
      </w:r>
      <w:r w:rsidR="00050DA2">
        <w:rPr>
          <w:rFonts w:ascii="Arial" w:hAnsi="Arial" w:cs="Arial"/>
          <w:szCs w:val="24"/>
          <w:lang w:val="en-AU"/>
        </w:rPr>
        <w:t>W</w:t>
      </w:r>
      <w:r w:rsidR="00935E47" w:rsidRPr="001B52A5">
        <w:rPr>
          <w:rFonts w:ascii="Arial" w:hAnsi="Arial" w:cs="Arial"/>
          <w:szCs w:val="24"/>
          <w:lang w:val="en-AU"/>
        </w:rPr>
        <w:t xml:space="preserve">e </w:t>
      </w:r>
      <w:r w:rsidR="00F769AB">
        <w:rPr>
          <w:rFonts w:ascii="Arial" w:hAnsi="Arial" w:cs="Arial"/>
          <w:szCs w:val="24"/>
          <w:lang w:val="en-AU"/>
        </w:rPr>
        <w:t xml:space="preserve">have developed </w:t>
      </w:r>
      <w:r w:rsidR="00BC700F" w:rsidRPr="001B52A5">
        <w:rPr>
          <w:rFonts w:ascii="Arial" w:hAnsi="Arial" w:cs="Arial"/>
          <w:szCs w:val="24"/>
          <w:lang w:val="en-AU"/>
        </w:rPr>
        <w:t xml:space="preserve">a </w:t>
      </w:r>
      <w:r w:rsidR="00FC7DE5">
        <w:rPr>
          <w:rFonts w:ascii="Arial" w:hAnsi="Arial" w:cs="Arial"/>
          <w:szCs w:val="24"/>
          <w:lang w:val="en-AU"/>
        </w:rPr>
        <w:t>10</w:t>
      </w:r>
      <w:r w:rsidR="00BC700F" w:rsidRPr="001B52A5">
        <w:rPr>
          <w:rFonts w:ascii="Arial" w:hAnsi="Arial" w:cs="Arial"/>
          <w:szCs w:val="24"/>
          <w:lang w:val="en-AU"/>
        </w:rPr>
        <w:t>-Year Strategic Plan</w:t>
      </w:r>
      <w:r w:rsidR="00FC7DE5">
        <w:rPr>
          <w:rFonts w:ascii="Arial" w:hAnsi="Arial" w:cs="Arial"/>
          <w:szCs w:val="24"/>
          <w:lang w:val="en-AU"/>
        </w:rPr>
        <w:t>:</w:t>
      </w:r>
      <w:r w:rsidR="00115124" w:rsidRPr="001B52A5">
        <w:rPr>
          <w:rFonts w:ascii="Arial" w:hAnsi="Arial" w:cs="Arial"/>
          <w:szCs w:val="24"/>
          <w:lang w:val="en-AU"/>
        </w:rPr>
        <w:t xml:space="preserve"> Reimagining TasTAFE. This is an ambitious, future-focused </w:t>
      </w:r>
      <w:r w:rsidR="00FC7DE5">
        <w:rPr>
          <w:rFonts w:ascii="Arial" w:hAnsi="Arial" w:cs="Arial"/>
          <w:szCs w:val="24"/>
          <w:lang w:val="en-AU"/>
        </w:rPr>
        <w:t>plan</w:t>
      </w:r>
      <w:r w:rsidR="00FC7DE5" w:rsidRPr="001B52A5">
        <w:rPr>
          <w:rFonts w:ascii="Arial" w:hAnsi="Arial" w:cs="Arial"/>
          <w:szCs w:val="24"/>
          <w:lang w:val="en-AU"/>
        </w:rPr>
        <w:t xml:space="preserve"> </w:t>
      </w:r>
      <w:r w:rsidR="00115124" w:rsidRPr="001B52A5">
        <w:rPr>
          <w:rFonts w:ascii="Arial" w:hAnsi="Arial" w:cs="Arial"/>
          <w:szCs w:val="24"/>
          <w:lang w:val="en-AU"/>
        </w:rPr>
        <w:t>that sets out where we want to be in 2032 and how we will get there.</w:t>
      </w:r>
      <w:r w:rsidR="00560181">
        <w:rPr>
          <w:rFonts w:ascii="Arial" w:hAnsi="Arial" w:cs="Arial"/>
          <w:szCs w:val="24"/>
          <w:lang w:val="en-AU"/>
        </w:rPr>
        <w:t xml:space="preserve"> </w:t>
      </w:r>
      <w:r w:rsidR="00115124" w:rsidRPr="001B52A5">
        <w:rPr>
          <w:rFonts w:ascii="Arial" w:hAnsi="Arial" w:cs="Arial"/>
          <w:szCs w:val="24"/>
          <w:lang w:val="en-AU"/>
        </w:rPr>
        <w:t>It</w:t>
      </w:r>
      <w:r w:rsidR="00BC700F" w:rsidRPr="001B52A5">
        <w:rPr>
          <w:rFonts w:ascii="Arial" w:hAnsi="Arial" w:cs="Arial"/>
          <w:szCs w:val="24"/>
          <w:lang w:val="en-AU"/>
        </w:rPr>
        <w:t xml:space="preserve"> recognises </w:t>
      </w:r>
      <w:r w:rsidR="00115124" w:rsidRPr="001B52A5">
        <w:rPr>
          <w:rFonts w:ascii="Arial" w:hAnsi="Arial" w:cs="Arial"/>
          <w:szCs w:val="24"/>
          <w:lang w:val="en-AU"/>
        </w:rPr>
        <w:t>we need to</w:t>
      </w:r>
      <w:r w:rsidR="00BC700F" w:rsidRPr="001B52A5">
        <w:rPr>
          <w:rFonts w:ascii="Arial" w:hAnsi="Arial" w:cs="Arial"/>
          <w:szCs w:val="24"/>
          <w:lang w:val="en-AU"/>
        </w:rPr>
        <w:t xml:space="preserve"> lead the way with innovative solutions, </w:t>
      </w:r>
      <w:r w:rsidR="00B3774F" w:rsidRPr="001B52A5">
        <w:rPr>
          <w:rFonts w:ascii="Arial" w:hAnsi="Arial" w:cs="Arial"/>
          <w:szCs w:val="24"/>
          <w:lang w:val="en-AU"/>
        </w:rPr>
        <w:t xml:space="preserve">and </w:t>
      </w:r>
      <w:r w:rsidR="00BC700F" w:rsidRPr="001B52A5">
        <w:rPr>
          <w:rFonts w:ascii="Arial" w:hAnsi="Arial" w:cs="Arial"/>
          <w:szCs w:val="24"/>
          <w:lang w:val="en-AU"/>
        </w:rPr>
        <w:t>new</w:t>
      </w:r>
      <w:r w:rsidR="00B3774F" w:rsidRPr="001B52A5">
        <w:rPr>
          <w:rFonts w:ascii="Arial" w:hAnsi="Arial" w:cs="Arial"/>
          <w:szCs w:val="24"/>
          <w:lang w:val="en-AU"/>
        </w:rPr>
        <w:t>, more accessible training models</w:t>
      </w:r>
      <w:r w:rsidR="00B84E1B">
        <w:rPr>
          <w:rFonts w:ascii="Arial" w:hAnsi="Arial" w:cs="Arial"/>
          <w:szCs w:val="24"/>
          <w:lang w:val="en-AU"/>
        </w:rPr>
        <w:t>.</w:t>
      </w:r>
      <w:r w:rsidR="00B3774F" w:rsidRPr="001B52A5">
        <w:rPr>
          <w:rFonts w:ascii="Arial" w:hAnsi="Arial" w:cs="Arial"/>
          <w:szCs w:val="24"/>
          <w:lang w:val="en-AU"/>
        </w:rPr>
        <w:t xml:space="preserve"> </w:t>
      </w:r>
      <w:r w:rsidR="00D25F9C">
        <w:rPr>
          <w:rFonts w:ascii="Arial" w:hAnsi="Arial" w:cs="Arial"/>
          <w:szCs w:val="24"/>
          <w:lang w:val="en-AU"/>
        </w:rPr>
        <w:t>Importantly</w:t>
      </w:r>
      <w:r w:rsidR="00520047">
        <w:rPr>
          <w:rFonts w:ascii="Arial" w:hAnsi="Arial" w:cs="Arial"/>
          <w:szCs w:val="24"/>
          <w:lang w:val="en-AU"/>
        </w:rPr>
        <w:t>,</w:t>
      </w:r>
      <w:r w:rsidR="00D25F9C">
        <w:rPr>
          <w:rFonts w:ascii="Arial" w:hAnsi="Arial" w:cs="Arial"/>
          <w:szCs w:val="24"/>
          <w:lang w:val="en-AU"/>
        </w:rPr>
        <w:t xml:space="preserve"> it has been informed by the many conversations and </w:t>
      </w:r>
      <w:r w:rsidR="00B17D40">
        <w:rPr>
          <w:rFonts w:ascii="Arial" w:hAnsi="Arial" w:cs="Arial"/>
          <w:szCs w:val="24"/>
          <w:lang w:val="en-AU"/>
        </w:rPr>
        <w:t>interactions</w:t>
      </w:r>
      <w:r w:rsidR="00D25F9C">
        <w:rPr>
          <w:rFonts w:ascii="Arial" w:hAnsi="Arial" w:cs="Arial"/>
          <w:szCs w:val="24"/>
          <w:lang w:val="en-AU"/>
        </w:rPr>
        <w:t xml:space="preserve"> we </w:t>
      </w:r>
      <w:r w:rsidR="00B17D40">
        <w:rPr>
          <w:rFonts w:ascii="Arial" w:hAnsi="Arial" w:cs="Arial"/>
          <w:szCs w:val="24"/>
          <w:lang w:val="en-AU"/>
        </w:rPr>
        <w:t xml:space="preserve">have had with industry, communities and learners. </w:t>
      </w:r>
    </w:p>
    <w:p w14:paraId="0D8C9FDF" w14:textId="77777777" w:rsidR="00A41927" w:rsidRDefault="00A41927" w:rsidP="00FC7DE5">
      <w:pPr>
        <w:spacing w:after="0" w:line="360" w:lineRule="auto"/>
        <w:contextualSpacing/>
        <w:rPr>
          <w:rFonts w:ascii="Arial" w:hAnsi="Arial" w:cs="Arial"/>
          <w:szCs w:val="24"/>
          <w:lang w:val="en-AU"/>
        </w:rPr>
      </w:pPr>
    </w:p>
    <w:p w14:paraId="5DB85295" w14:textId="6F65F8C7" w:rsidR="00132E53" w:rsidRPr="00A41927" w:rsidRDefault="00935E47" w:rsidP="00FC7DE5">
      <w:pPr>
        <w:spacing w:after="0" w:line="360" w:lineRule="auto"/>
        <w:contextualSpacing/>
        <w:rPr>
          <w:rFonts w:ascii="Arial" w:hAnsi="Arial" w:cs="Arial"/>
          <w:szCs w:val="24"/>
        </w:rPr>
      </w:pPr>
      <w:r w:rsidRPr="001B52A5">
        <w:rPr>
          <w:rFonts w:ascii="Arial" w:hAnsi="Arial" w:cs="Arial"/>
          <w:szCs w:val="24"/>
          <w:lang w:val="en-AU"/>
        </w:rPr>
        <w:t xml:space="preserve">At the heart of our plan is </w:t>
      </w:r>
      <w:r w:rsidR="00477565" w:rsidRPr="001B52A5">
        <w:rPr>
          <w:rFonts w:ascii="Arial" w:hAnsi="Arial" w:cs="Arial"/>
          <w:szCs w:val="24"/>
          <w:lang w:val="en-AU"/>
        </w:rPr>
        <w:t>a new learning model.</w:t>
      </w:r>
      <w:r w:rsidR="009D0AF9">
        <w:rPr>
          <w:rFonts w:ascii="Arial" w:hAnsi="Arial" w:cs="Arial"/>
          <w:szCs w:val="24"/>
          <w:lang w:val="en-AU"/>
        </w:rPr>
        <w:t xml:space="preserve"> “</w:t>
      </w:r>
      <w:r w:rsidR="0038361B" w:rsidRPr="001B52A5">
        <w:rPr>
          <w:rFonts w:ascii="Arial" w:hAnsi="Arial" w:cs="Arial"/>
          <w:szCs w:val="24"/>
          <w:lang w:val="en-AU"/>
        </w:rPr>
        <w:t>How we learn at TasTAFE</w:t>
      </w:r>
      <w:r w:rsidR="00132E53" w:rsidRPr="001B52A5">
        <w:rPr>
          <w:rFonts w:ascii="Arial" w:hAnsi="Arial" w:cs="Arial"/>
          <w:szCs w:val="24"/>
          <w:lang w:val="en-AU"/>
        </w:rPr>
        <w:t xml:space="preserve">” will shape </w:t>
      </w:r>
      <w:r w:rsidR="001B52A5" w:rsidRPr="001B52A5">
        <w:rPr>
          <w:rFonts w:ascii="Arial" w:hAnsi="Arial" w:cs="Arial"/>
          <w:szCs w:val="24"/>
        </w:rPr>
        <w:t xml:space="preserve">how we teach, how our learners learn and how our campuses look in the future. </w:t>
      </w:r>
      <w:r w:rsidR="009A4A40">
        <w:rPr>
          <w:rFonts w:ascii="Arial" w:hAnsi="Arial" w:cs="Arial"/>
          <w:szCs w:val="24"/>
          <w:lang w:val="en-AU"/>
        </w:rPr>
        <w:t>It</w:t>
      </w:r>
      <w:r w:rsidR="002577C3">
        <w:rPr>
          <w:rFonts w:ascii="Arial" w:hAnsi="Arial" w:cs="Arial"/>
          <w:szCs w:val="24"/>
          <w:lang w:val="en-AU"/>
        </w:rPr>
        <w:t>’s</w:t>
      </w:r>
      <w:r w:rsidR="00520047">
        <w:rPr>
          <w:rFonts w:ascii="Arial" w:hAnsi="Arial" w:cs="Arial"/>
          <w:szCs w:val="24"/>
          <w:lang w:val="en-AU"/>
        </w:rPr>
        <w:t xml:space="preserve"> </w:t>
      </w:r>
      <w:r w:rsidR="00966823">
        <w:rPr>
          <w:rFonts w:ascii="Arial" w:hAnsi="Arial" w:cs="Arial"/>
          <w:szCs w:val="24"/>
          <w:lang w:val="en-AU"/>
        </w:rPr>
        <w:t xml:space="preserve">about providing authentic and </w:t>
      </w:r>
      <w:r w:rsidR="00132E53" w:rsidRPr="001B52A5">
        <w:rPr>
          <w:rFonts w:ascii="Arial" w:hAnsi="Arial" w:cs="Arial"/>
          <w:szCs w:val="24"/>
          <w:lang w:val="en-AU"/>
        </w:rPr>
        <w:t xml:space="preserve">relevant learning experiences </w:t>
      </w:r>
      <w:r w:rsidR="00966823">
        <w:rPr>
          <w:rFonts w:ascii="Arial" w:hAnsi="Arial" w:cs="Arial"/>
          <w:szCs w:val="24"/>
          <w:lang w:val="en-AU"/>
        </w:rPr>
        <w:t xml:space="preserve">to prepare </w:t>
      </w:r>
      <w:r w:rsidR="002577C3">
        <w:rPr>
          <w:rFonts w:ascii="Arial" w:hAnsi="Arial" w:cs="Arial"/>
          <w:szCs w:val="24"/>
          <w:lang w:val="en-AU"/>
        </w:rPr>
        <w:t>people</w:t>
      </w:r>
      <w:r w:rsidR="00966823">
        <w:rPr>
          <w:rFonts w:ascii="Arial" w:hAnsi="Arial" w:cs="Arial"/>
          <w:szCs w:val="24"/>
          <w:lang w:val="en-AU"/>
        </w:rPr>
        <w:t xml:space="preserve"> for the </w:t>
      </w:r>
      <w:r w:rsidR="00132E53" w:rsidRPr="001B52A5">
        <w:rPr>
          <w:rFonts w:ascii="Arial" w:hAnsi="Arial" w:cs="Arial"/>
          <w:szCs w:val="24"/>
          <w:lang w:val="en-AU"/>
        </w:rPr>
        <w:t>future world of work.</w:t>
      </w:r>
      <w:r w:rsidR="00AC6DD0" w:rsidRPr="001B52A5">
        <w:rPr>
          <w:rFonts w:ascii="Arial" w:hAnsi="Arial" w:cs="Arial"/>
          <w:szCs w:val="24"/>
          <w:lang w:val="en-AU"/>
        </w:rPr>
        <w:t xml:space="preserve"> </w:t>
      </w:r>
      <w:r w:rsidR="00966823">
        <w:rPr>
          <w:rFonts w:ascii="Arial" w:hAnsi="Arial" w:cs="Arial"/>
          <w:szCs w:val="24"/>
          <w:lang w:val="en-AU"/>
        </w:rPr>
        <w:t xml:space="preserve">It aims to </w:t>
      </w:r>
      <w:r w:rsidR="00132E53" w:rsidRPr="001B52A5">
        <w:rPr>
          <w:rFonts w:ascii="Arial" w:hAnsi="Arial" w:cs="Arial"/>
          <w:szCs w:val="24"/>
          <w:lang w:val="en-AU"/>
        </w:rPr>
        <w:t>of</w:t>
      </w:r>
      <w:r w:rsidR="00966823">
        <w:rPr>
          <w:rFonts w:ascii="Arial" w:hAnsi="Arial" w:cs="Arial"/>
          <w:szCs w:val="24"/>
          <w:lang w:val="en-AU"/>
        </w:rPr>
        <w:t>fer</w:t>
      </w:r>
      <w:r w:rsidR="00132E53" w:rsidRPr="001B52A5">
        <w:rPr>
          <w:rFonts w:ascii="Arial" w:hAnsi="Arial" w:cs="Arial"/>
          <w:szCs w:val="24"/>
          <w:lang w:val="en-AU"/>
        </w:rPr>
        <w:t xml:space="preserve"> more flexibility, better access </w:t>
      </w:r>
      <w:r w:rsidR="001B52A5" w:rsidRPr="001B52A5">
        <w:rPr>
          <w:rFonts w:ascii="Arial" w:hAnsi="Arial" w:cs="Arial"/>
          <w:szCs w:val="24"/>
          <w:lang w:val="en-AU"/>
        </w:rPr>
        <w:t>and an improved</w:t>
      </w:r>
      <w:r w:rsidR="00132E53" w:rsidRPr="001B52A5">
        <w:rPr>
          <w:rFonts w:ascii="Arial" w:hAnsi="Arial" w:cs="Arial"/>
          <w:szCs w:val="24"/>
          <w:lang w:val="en-AU"/>
        </w:rPr>
        <w:t xml:space="preserve"> study-life balance. </w:t>
      </w:r>
    </w:p>
    <w:p w14:paraId="724DE4C1" w14:textId="77777777" w:rsidR="00560181" w:rsidRDefault="00560181" w:rsidP="00FC7DE5">
      <w:pPr>
        <w:spacing w:after="0" w:line="360" w:lineRule="auto"/>
        <w:contextualSpacing/>
        <w:rPr>
          <w:rFonts w:ascii="Arial" w:hAnsi="Arial" w:cs="Arial"/>
          <w:szCs w:val="24"/>
          <w:lang w:val="en-AU"/>
        </w:rPr>
      </w:pPr>
    </w:p>
    <w:p w14:paraId="0B145A11" w14:textId="2FDC3AD7" w:rsidR="0038361B" w:rsidRDefault="00132E53" w:rsidP="00FC7DE5">
      <w:pPr>
        <w:spacing w:after="0" w:line="360" w:lineRule="auto"/>
        <w:contextualSpacing/>
        <w:rPr>
          <w:rFonts w:ascii="Arial" w:hAnsi="Arial" w:cs="Arial"/>
          <w:szCs w:val="24"/>
          <w:lang w:val="en-AU"/>
        </w:rPr>
      </w:pPr>
      <w:r w:rsidRPr="001B52A5">
        <w:rPr>
          <w:rFonts w:ascii="Arial" w:hAnsi="Arial" w:cs="Arial"/>
          <w:szCs w:val="24"/>
          <w:lang w:val="en-AU"/>
        </w:rPr>
        <w:t>We</w:t>
      </w:r>
      <w:r w:rsidR="00B84E1B">
        <w:rPr>
          <w:rFonts w:ascii="Arial" w:hAnsi="Arial" w:cs="Arial"/>
          <w:szCs w:val="24"/>
          <w:lang w:val="en-AU"/>
        </w:rPr>
        <w:t xml:space="preserve"> wi</w:t>
      </w:r>
      <w:r w:rsidRPr="001B52A5">
        <w:rPr>
          <w:rFonts w:ascii="Arial" w:hAnsi="Arial" w:cs="Arial"/>
          <w:szCs w:val="24"/>
          <w:lang w:val="en-AU"/>
        </w:rPr>
        <w:t xml:space="preserve">ll achieve this </w:t>
      </w:r>
      <w:r w:rsidR="002577C3">
        <w:rPr>
          <w:rFonts w:ascii="Arial" w:hAnsi="Arial" w:cs="Arial"/>
          <w:szCs w:val="24"/>
          <w:lang w:val="en-AU"/>
        </w:rPr>
        <w:t>with</w:t>
      </w:r>
      <w:r w:rsidR="00A1148F">
        <w:rPr>
          <w:rFonts w:ascii="Arial" w:hAnsi="Arial" w:cs="Arial"/>
          <w:szCs w:val="24"/>
          <w:lang w:val="en-AU"/>
        </w:rPr>
        <w:t xml:space="preserve"> </w:t>
      </w:r>
      <w:r w:rsidR="00246A60">
        <w:rPr>
          <w:rFonts w:ascii="Arial" w:hAnsi="Arial" w:cs="Arial"/>
          <w:szCs w:val="24"/>
          <w:lang w:val="en-AU"/>
        </w:rPr>
        <w:t>dynamic, modern</w:t>
      </w:r>
      <w:r w:rsidR="00AC6DD0" w:rsidRPr="001B52A5">
        <w:rPr>
          <w:rFonts w:ascii="Arial" w:hAnsi="Arial" w:cs="Arial"/>
          <w:szCs w:val="24"/>
          <w:lang w:val="en-AU"/>
        </w:rPr>
        <w:t xml:space="preserve"> approach</w:t>
      </w:r>
      <w:r w:rsidR="00A1148F">
        <w:rPr>
          <w:rFonts w:ascii="Arial" w:hAnsi="Arial" w:cs="Arial"/>
          <w:szCs w:val="24"/>
          <w:lang w:val="en-AU"/>
        </w:rPr>
        <w:t>es</w:t>
      </w:r>
      <w:r w:rsidR="00AC6DD0" w:rsidRPr="001B52A5">
        <w:rPr>
          <w:rFonts w:ascii="Arial" w:hAnsi="Arial" w:cs="Arial"/>
          <w:szCs w:val="24"/>
          <w:lang w:val="en-AU"/>
        </w:rPr>
        <w:t xml:space="preserve"> to training</w:t>
      </w:r>
      <w:r w:rsidR="00A035AB">
        <w:rPr>
          <w:rFonts w:ascii="Arial" w:hAnsi="Arial" w:cs="Arial"/>
          <w:szCs w:val="24"/>
          <w:lang w:val="en-AU"/>
        </w:rPr>
        <w:t xml:space="preserve"> </w:t>
      </w:r>
      <w:r w:rsidR="00483F9A">
        <w:rPr>
          <w:rFonts w:ascii="Arial" w:hAnsi="Arial" w:cs="Arial"/>
          <w:szCs w:val="24"/>
          <w:lang w:val="en-AU"/>
        </w:rPr>
        <w:t xml:space="preserve">that </w:t>
      </w:r>
      <w:r w:rsidR="00E0306E">
        <w:rPr>
          <w:rFonts w:ascii="Arial" w:hAnsi="Arial" w:cs="Arial"/>
          <w:szCs w:val="24"/>
          <w:lang w:val="en-AU"/>
        </w:rPr>
        <w:t>are</w:t>
      </w:r>
      <w:r w:rsidR="00483F9A">
        <w:rPr>
          <w:rFonts w:ascii="Arial" w:hAnsi="Arial" w:cs="Arial"/>
          <w:szCs w:val="24"/>
          <w:lang w:val="en-AU"/>
        </w:rPr>
        <w:t xml:space="preserve"> fit for Tasmania</w:t>
      </w:r>
      <w:r w:rsidR="00AC6DD0" w:rsidRPr="001B52A5">
        <w:rPr>
          <w:rFonts w:ascii="Arial" w:hAnsi="Arial" w:cs="Arial"/>
          <w:szCs w:val="24"/>
          <w:lang w:val="en-AU"/>
        </w:rPr>
        <w:t xml:space="preserve">. Learning will </w:t>
      </w:r>
      <w:r w:rsidRPr="001B52A5">
        <w:rPr>
          <w:rFonts w:ascii="Arial" w:hAnsi="Arial" w:cs="Arial"/>
          <w:szCs w:val="24"/>
          <w:lang w:val="en-AU"/>
        </w:rPr>
        <w:t>includ</w:t>
      </w:r>
      <w:r w:rsidR="00AC6DD0" w:rsidRPr="001B52A5">
        <w:rPr>
          <w:rFonts w:ascii="Arial" w:hAnsi="Arial" w:cs="Arial"/>
          <w:szCs w:val="24"/>
          <w:lang w:val="en-AU"/>
        </w:rPr>
        <w:t xml:space="preserve">e </w:t>
      </w:r>
      <w:r w:rsidR="00246A60">
        <w:rPr>
          <w:rFonts w:ascii="Arial" w:hAnsi="Arial" w:cs="Arial"/>
          <w:szCs w:val="24"/>
          <w:lang w:val="en-AU"/>
        </w:rPr>
        <w:t>more opportunities outside of the classroom</w:t>
      </w:r>
      <w:r w:rsidRPr="001B52A5">
        <w:rPr>
          <w:rFonts w:ascii="Arial" w:hAnsi="Arial" w:cs="Arial"/>
          <w:szCs w:val="24"/>
          <w:lang w:val="en-AU"/>
        </w:rPr>
        <w:t xml:space="preserve">, </w:t>
      </w:r>
      <w:r w:rsidR="00246A60">
        <w:rPr>
          <w:rFonts w:ascii="Arial" w:hAnsi="Arial" w:cs="Arial"/>
          <w:szCs w:val="24"/>
          <w:lang w:val="en-AU"/>
        </w:rPr>
        <w:t xml:space="preserve">including </w:t>
      </w:r>
      <w:r w:rsidRPr="001B52A5">
        <w:rPr>
          <w:rFonts w:ascii="Arial" w:hAnsi="Arial" w:cs="Arial"/>
          <w:szCs w:val="24"/>
          <w:lang w:val="en-AU"/>
        </w:rPr>
        <w:t>online</w:t>
      </w:r>
      <w:r w:rsidR="00B8585E">
        <w:rPr>
          <w:rFonts w:ascii="Arial" w:hAnsi="Arial" w:cs="Arial"/>
          <w:szCs w:val="24"/>
          <w:lang w:val="en-AU"/>
        </w:rPr>
        <w:t>, in the workplace</w:t>
      </w:r>
      <w:r w:rsidR="00246A60">
        <w:rPr>
          <w:rFonts w:ascii="Arial" w:hAnsi="Arial" w:cs="Arial"/>
          <w:szCs w:val="24"/>
          <w:lang w:val="en-AU"/>
        </w:rPr>
        <w:t xml:space="preserve"> and </w:t>
      </w:r>
      <w:r w:rsidRPr="001B52A5">
        <w:rPr>
          <w:rFonts w:ascii="Arial" w:hAnsi="Arial" w:cs="Arial"/>
          <w:szCs w:val="24"/>
          <w:lang w:val="en-AU"/>
        </w:rPr>
        <w:t xml:space="preserve">virtual classes </w:t>
      </w:r>
      <w:r w:rsidR="003A5B61">
        <w:rPr>
          <w:rFonts w:ascii="Arial" w:hAnsi="Arial" w:cs="Arial"/>
          <w:szCs w:val="24"/>
          <w:lang w:val="en-AU"/>
        </w:rPr>
        <w:t xml:space="preserve">supported by </w:t>
      </w:r>
      <w:r w:rsidR="00162BCE" w:rsidRPr="001B52A5">
        <w:rPr>
          <w:rFonts w:ascii="Arial" w:hAnsi="Arial" w:cs="Arial"/>
          <w:szCs w:val="24"/>
          <w:lang w:val="en-AU"/>
        </w:rPr>
        <w:t>on-campus</w:t>
      </w:r>
      <w:r w:rsidR="003A5B61">
        <w:rPr>
          <w:rFonts w:ascii="Arial" w:hAnsi="Arial" w:cs="Arial"/>
          <w:szCs w:val="24"/>
          <w:lang w:val="en-AU"/>
        </w:rPr>
        <w:t xml:space="preserve"> delivery where it is </w:t>
      </w:r>
      <w:r w:rsidR="00246A60">
        <w:rPr>
          <w:rFonts w:ascii="Arial" w:hAnsi="Arial" w:cs="Arial"/>
          <w:szCs w:val="24"/>
          <w:lang w:val="en-AU"/>
        </w:rPr>
        <w:t>appropriate and effective</w:t>
      </w:r>
      <w:r w:rsidRPr="001B52A5">
        <w:rPr>
          <w:rFonts w:ascii="Arial" w:hAnsi="Arial" w:cs="Arial"/>
          <w:szCs w:val="24"/>
          <w:lang w:val="en-AU"/>
        </w:rPr>
        <w:t>.</w:t>
      </w:r>
      <w:r w:rsidR="00B3774F" w:rsidRPr="001B52A5">
        <w:rPr>
          <w:rFonts w:ascii="Arial" w:hAnsi="Arial" w:cs="Arial"/>
          <w:szCs w:val="24"/>
          <w:lang w:val="en-AU"/>
        </w:rPr>
        <w:t xml:space="preserve"> </w:t>
      </w:r>
      <w:r w:rsidR="00FE3E3B" w:rsidRPr="001B52A5">
        <w:rPr>
          <w:rFonts w:ascii="Arial" w:hAnsi="Arial" w:cs="Arial"/>
          <w:szCs w:val="24"/>
          <w:lang w:val="en-AU"/>
        </w:rPr>
        <w:t xml:space="preserve">There will be a focus on </w:t>
      </w:r>
      <w:r w:rsidR="003A5B61">
        <w:rPr>
          <w:rFonts w:ascii="Arial" w:hAnsi="Arial" w:cs="Arial"/>
          <w:szCs w:val="24"/>
          <w:lang w:val="en-AU"/>
        </w:rPr>
        <w:t xml:space="preserve">accredited </w:t>
      </w:r>
      <w:r w:rsidR="00FE3E3B" w:rsidRPr="001B52A5">
        <w:rPr>
          <w:rFonts w:ascii="Arial" w:hAnsi="Arial" w:cs="Arial"/>
          <w:szCs w:val="24"/>
          <w:lang w:val="en-AU"/>
        </w:rPr>
        <w:t>skill sets and short courses</w:t>
      </w:r>
      <w:r w:rsidR="00B3774F" w:rsidRPr="001B52A5">
        <w:rPr>
          <w:rFonts w:ascii="Arial" w:hAnsi="Arial" w:cs="Arial"/>
          <w:szCs w:val="24"/>
          <w:lang w:val="en-AU"/>
        </w:rPr>
        <w:t xml:space="preserve"> and a</w:t>
      </w:r>
      <w:r w:rsidR="00DE3D20">
        <w:rPr>
          <w:rFonts w:ascii="Arial" w:hAnsi="Arial" w:cs="Arial"/>
          <w:szCs w:val="24"/>
          <w:lang w:val="en-AU"/>
        </w:rPr>
        <w:t xml:space="preserve"> greater</w:t>
      </w:r>
      <w:r w:rsidR="00C37015">
        <w:rPr>
          <w:rFonts w:ascii="Arial" w:hAnsi="Arial" w:cs="Arial"/>
          <w:szCs w:val="24"/>
          <w:lang w:val="en-AU"/>
        </w:rPr>
        <w:t xml:space="preserve"> emphasis </w:t>
      </w:r>
      <w:r w:rsidR="00B3774F" w:rsidRPr="001B52A5">
        <w:rPr>
          <w:rFonts w:ascii="Arial" w:hAnsi="Arial" w:cs="Arial"/>
          <w:szCs w:val="24"/>
          <w:lang w:val="en-AU"/>
        </w:rPr>
        <w:t xml:space="preserve">on digital </w:t>
      </w:r>
      <w:r w:rsidR="003A5B61">
        <w:rPr>
          <w:rFonts w:ascii="Arial" w:hAnsi="Arial" w:cs="Arial"/>
          <w:szCs w:val="24"/>
          <w:lang w:val="en-AU"/>
        </w:rPr>
        <w:t xml:space="preserve">literacy and </w:t>
      </w:r>
      <w:r w:rsidR="00B3774F" w:rsidRPr="001B52A5">
        <w:rPr>
          <w:rFonts w:ascii="Arial" w:hAnsi="Arial" w:cs="Arial"/>
          <w:szCs w:val="24"/>
          <w:lang w:val="en-AU"/>
        </w:rPr>
        <w:t>skills</w:t>
      </w:r>
      <w:r w:rsidR="00DE3D20">
        <w:rPr>
          <w:rFonts w:ascii="Arial" w:hAnsi="Arial" w:cs="Arial"/>
          <w:szCs w:val="24"/>
          <w:lang w:val="en-AU"/>
        </w:rPr>
        <w:t xml:space="preserve">. </w:t>
      </w:r>
      <w:r w:rsidR="00A1148F">
        <w:rPr>
          <w:rFonts w:ascii="Arial" w:hAnsi="Arial" w:cs="Arial"/>
          <w:szCs w:val="24"/>
          <w:lang w:val="en-AU"/>
        </w:rPr>
        <w:t xml:space="preserve">We want to provide </w:t>
      </w:r>
      <w:r w:rsidR="00FE3E3B" w:rsidRPr="001B52A5">
        <w:rPr>
          <w:rFonts w:ascii="Arial" w:hAnsi="Arial" w:cs="Arial"/>
          <w:szCs w:val="24"/>
          <w:lang w:val="en-AU"/>
        </w:rPr>
        <w:t xml:space="preserve">a wider choice of learning experiences, </w:t>
      </w:r>
      <w:r w:rsidR="00A1148F">
        <w:rPr>
          <w:rFonts w:ascii="Arial" w:hAnsi="Arial" w:cs="Arial"/>
          <w:szCs w:val="24"/>
          <w:lang w:val="en-AU"/>
        </w:rPr>
        <w:t xml:space="preserve">modernise </w:t>
      </w:r>
      <w:r w:rsidR="002577C3">
        <w:rPr>
          <w:rFonts w:ascii="Arial" w:hAnsi="Arial" w:cs="Arial"/>
          <w:szCs w:val="24"/>
          <w:lang w:val="en-AU"/>
        </w:rPr>
        <w:t>our</w:t>
      </w:r>
      <w:r w:rsidR="00FE3E3B" w:rsidRPr="001B52A5">
        <w:rPr>
          <w:rFonts w:ascii="Arial" w:hAnsi="Arial" w:cs="Arial"/>
          <w:szCs w:val="24"/>
          <w:lang w:val="en-AU"/>
        </w:rPr>
        <w:t xml:space="preserve"> locations and facilities and </w:t>
      </w:r>
      <w:r w:rsidR="00A1148F">
        <w:rPr>
          <w:rFonts w:ascii="Arial" w:hAnsi="Arial" w:cs="Arial"/>
          <w:szCs w:val="24"/>
          <w:lang w:val="en-AU"/>
        </w:rPr>
        <w:t xml:space="preserve">encourage </w:t>
      </w:r>
      <w:r w:rsidR="00FE3E3B" w:rsidRPr="001B52A5">
        <w:rPr>
          <w:rFonts w:ascii="Arial" w:hAnsi="Arial" w:cs="Arial"/>
          <w:szCs w:val="24"/>
          <w:lang w:val="en-AU"/>
        </w:rPr>
        <w:t xml:space="preserve">the adoption of a range of technologies. </w:t>
      </w:r>
      <w:r w:rsidR="00F356B6" w:rsidRPr="001B52A5">
        <w:rPr>
          <w:rFonts w:ascii="Arial" w:hAnsi="Arial" w:cs="Arial"/>
          <w:szCs w:val="24"/>
          <w:lang w:val="en-AU"/>
        </w:rPr>
        <w:t>Our campuses</w:t>
      </w:r>
      <w:r w:rsidR="001B52A5" w:rsidRPr="001B52A5">
        <w:rPr>
          <w:rFonts w:ascii="Arial" w:hAnsi="Arial" w:cs="Arial"/>
          <w:szCs w:val="24"/>
          <w:lang w:val="en-AU"/>
        </w:rPr>
        <w:t xml:space="preserve"> </w:t>
      </w:r>
      <w:r w:rsidR="00F356B6" w:rsidRPr="001B52A5">
        <w:rPr>
          <w:rFonts w:ascii="Arial" w:hAnsi="Arial" w:cs="Arial"/>
          <w:szCs w:val="24"/>
          <w:lang w:val="en-AU"/>
        </w:rPr>
        <w:t xml:space="preserve">will </w:t>
      </w:r>
      <w:r w:rsidR="00330914">
        <w:rPr>
          <w:rFonts w:ascii="Arial" w:hAnsi="Arial" w:cs="Arial"/>
          <w:szCs w:val="24"/>
          <w:lang w:val="en-AU"/>
        </w:rPr>
        <w:t xml:space="preserve">need to </w:t>
      </w:r>
      <w:r w:rsidR="00F356B6" w:rsidRPr="001B52A5">
        <w:rPr>
          <w:rFonts w:ascii="Arial" w:hAnsi="Arial" w:cs="Arial"/>
          <w:szCs w:val="24"/>
          <w:lang w:val="en-AU"/>
        </w:rPr>
        <w:t>look different</w:t>
      </w:r>
      <w:r w:rsidR="00330914">
        <w:rPr>
          <w:rFonts w:ascii="Arial" w:hAnsi="Arial" w:cs="Arial"/>
          <w:szCs w:val="24"/>
          <w:lang w:val="en-AU"/>
        </w:rPr>
        <w:t xml:space="preserve"> over time</w:t>
      </w:r>
      <w:r w:rsidR="007F6AE8">
        <w:rPr>
          <w:rFonts w:ascii="Arial" w:hAnsi="Arial" w:cs="Arial"/>
          <w:szCs w:val="24"/>
          <w:lang w:val="en-AU"/>
        </w:rPr>
        <w:t xml:space="preserve"> and will </w:t>
      </w:r>
      <w:r w:rsidR="00A1148F">
        <w:rPr>
          <w:rFonts w:ascii="Arial" w:hAnsi="Arial" w:cs="Arial"/>
          <w:szCs w:val="24"/>
          <w:lang w:val="en-AU"/>
        </w:rPr>
        <w:t>evolve through this process</w:t>
      </w:r>
      <w:r w:rsidR="001B52A5" w:rsidRPr="001B52A5">
        <w:rPr>
          <w:rFonts w:ascii="Arial" w:hAnsi="Arial" w:cs="Arial"/>
          <w:szCs w:val="24"/>
          <w:lang w:val="en-AU"/>
        </w:rPr>
        <w:t>,</w:t>
      </w:r>
      <w:r w:rsidR="00F356B6" w:rsidRPr="001B52A5">
        <w:rPr>
          <w:rFonts w:ascii="Arial" w:hAnsi="Arial" w:cs="Arial"/>
          <w:szCs w:val="24"/>
          <w:lang w:val="en-AU"/>
        </w:rPr>
        <w:t xml:space="preserve"> </w:t>
      </w:r>
      <w:r w:rsidR="007F6AE8">
        <w:rPr>
          <w:rFonts w:ascii="Arial" w:hAnsi="Arial" w:cs="Arial"/>
          <w:szCs w:val="24"/>
          <w:lang w:val="en-AU"/>
        </w:rPr>
        <w:t>to deliver an improved</w:t>
      </w:r>
      <w:r w:rsidR="00F356B6" w:rsidRPr="001B52A5">
        <w:rPr>
          <w:rFonts w:ascii="Arial" w:hAnsi="Arial" w:cs="Arial"/>
          <w:szCs w:val="24"/>
          <w:lang w:val="en-AU"/>
        </w:rPr>
        <w:t xml:space="preserve"> learning experience</w:t>
      </w:r>
      <w:r w:rsidR="00E0306E">
        <w:rPr>
          <w:rFonts w:ascii="Arial" w:hAnsi="Arial" w:cs="Arial"/>
          <w:szCs w:val="24"/>
          <w:lang w:val="en-AU"/>
        </w:rPr>
        <w:t>.</w:t>
      </w:r>
    </w:p>
    <w:p w14:paraId="50E810BF" w14:textId="77777777" w:rsidR="00560181" w:rsidRPr="001B52A5" w:rsidRDefault="00560181" w:rsidP="00FC7DE5">
      <w:pPr>
        <w:spacing w:after="0" w:line="360" w:lineRule="auto"/>
        <w:contextualSpacing/>
        <w:rPr>
          <w:rFonts w:ascii="Arial" w:hAnsi="Arial" w:cs="Arial"/>
          <w:szCs w:val="24"/>
          <w:lang w:val="en-AU"/>
        </w:rPr>
      </w:pPr>
    </w:p>
    <w:p w14:paraId="01718EFB" w14:textId="7F668BD2" w:rsidR="00B3774F" w:rsidRPr="001B52A5" w:rsidRDefault="00B3774F" w:rsidP="00FC7DE5">
      <w:pPr>
        <w:spacing w:after="0" w:line="360" w:lineRule="auto"/>
        <w:contextualSpacing/>
        <w:rPr>
          <w:rFonts w:ascii="Arial" w:hAnsi="Arial" w:cs="Arial"/>
          <w:szCs w:val="24"/>
          <w:lang w:val="en-AU"/>
        </w:rPr>
      </w:pPr>
      <w:r w:rsidRPr="001B52A5">
        <w:rPr>
          <w:rFonts w:ascii="Arial" w:hAnsi="Arial" w:cs="Arial"/>
          <w:szCs w:val="24"/>
          <w:lang w:val="en-AU"/>
        </w:rPr>
        <w:t xml:space="preserve">At the centre of this </w:t>
      </w:r>
      <w:r w:rsidR="00A1148F">
        <w:rPr>
          <w:rFonts w:ascii="Arial" w:hAnsi="Arial" w:cs="Arial"/>
          <w:szCs w:val="24"/>
          <w:lang w:val="en-AU"/>
        </w:rPr>
        <w:t xml:space="preserve">will be increased </w:t>
      </w:r>
      <w:r w:rsidR="00246A60">
        <w:rPr>
          <w:rFonts w:ascii="Arial" w:hAnsi="Arial" w:cs="Arial"/>
          <w:szCs w:val="24"/>
          <w:lang w:val="en-AU"/>
        </w:rPr>
        <w:t xml:space="preserve">opportunities to </w:t>
      </w:r>
      <w:r w:rsidR="002577C3">
        <w:rPr>
          <w:rFonts w:ascii="Arial" w:hAnsi="Arial" w:cs="Arial"/>
          <w:szCs w:val="24"/>
          <w:lang w:val="en-AU"/>
        </w:rPr>
        <w:t>use</w:t>
      </w:r>
      <w:r w:rsidR="00246A60">
        <w:rPr>
          <w:rFonts w:ascii="Arial" w:hAnsi="Arial" w:cs="Arial"/>
          <w:szCs w:val="24"/>
          <w:lang w:val="en-AU"/>
        </w:rPr>
        <w:t xml:space="preserve"> </w:t>
      </w:r>
      <w:r w:rsidRPr="001B52A5">
        <w:rPr>
          <w:rFonts w:ascii="Arial" w:hAnsi="Arial" w:cs="Arial"/>
          <w:szCs w:val="24"/>
          <w:lang w:val="en-AU"/>
        </w:rPr>
        <w:t>hybrid learning model</w:t>
      </w:r>
      <w:r w:rsidR="00246A60">
        <w:rPr>
          <w:rFonts w:ascii="Arial" w:hAnsi="Arial" w:cs="Arial"/>
          <w:szCs w:val="24"/>
          <w:lang w:val="en-AU"/>
        </w:rPr>
        <w:t>s</w:t>
      </w:r>
      <w:r w:rsidRPr="001B52A5">
        <w:rPr>
          <w:rFonts w:ascii="Arial" w:hAnsi="Arial" w:cs="Arial"/>
          <w:szCs w:val="24"/>
          <w:lang w:val="en-AU"/>
        </w:rPr>
        <w:t xml:space="preserve"> that combine </w:t>
      </w:r>
      <w:r w:rsidR="00B84E1B" w:rsidRPr="001B52A5">
        <w:rPr>
          <w:rFonts w:ascii="Arial" w:hAnsi="Arial" w:cs="Arial"/>
          <w:szCs w:val="24"/>
          <w:lang w:val="en-AU"/>
        </w:rPr>
        <w:t>face</w:t>
      </w:r>
      <w:r w:rsidR="00B84E1B">
        <w:rPr>
          <w:rFonts w:ascii="Arial" w:hAnsi="Arial" w:cs="Arial"/>
          <w:szCs w:val="24"/>
          <w:lang w:val="en-AU"/>
        </w:rPr>
        <w:t>-</w:t>
      </w:r>
      <w:r w:rsidR="00B84E1B" w:rsidRPr="001B52A5">
        <w:rPr>
          <w:rFonts w:ascii="Arial" w:hAnsi="Arial" w:cs="Arial"/>
          <w:szCs w:val="24"/>
          <w:lang w:val="en-AU"/>
        </w:rPr>
        <w:t>to</w:t>
      </w:r>
      <w:r w:rsidR="00B84E1B">
        <w:rPr>
          <w:rFonts w:ascii="Arial" w:hAnsi="Arial" w:cs="Arial"/>
          <w:szCs w:val="24"/>
          <w:lang w:val="en-AU"/>
        </w:rPr>
        <w:t>-</w:t>
      </w:r>
      <w:r w:rsidRPr="001B52A5">
        <w:rPr>
          <w:rFonts w:ascii="Arial" w:hAnsi="Arial" w:cs="Arial"/>
          <w:szCs w:val="24"/>
          <w:lang w:val="en-AU"/>
        </w:rPr>
        <w:t>face practical learning with digital learning supported by technology. This is already happening in some courses.</w:t>
      </w:r>
      <w:r w:rsidR="001B52A5" w:rsidRPr="001B52A5">
        <w:rPr>
          <w:rFonts w:ascii="Arial" w:hAnsi="Arial" w:cs="Arial"/>
          <w:szCs w:val="24"/>
          <w:lang w:val="en-AU"/>
        </w:rPr>
        <w:t xml:space="preserve"> </w:t>
      </w:r>
      <w:r w:rsidR="008E00E5">
        <w:rPr>
          <w:rFonts w:ascii="Arial" w:hAnsi="Arial" w:cs="Arial"/>
          <w:szCs w:val="24"/>
          <w:lang w:val="en-AU"/>
        </w:rPr>
        <w:t xml:space="preserve">An example is our </w:t>
      </w:r>
      <w:r w:rsidRPr="001B52A5">
        <w:rPr>
          <w:rFonts w:ascii="Arial" w:hAnsi="Arial" w:cs="Arial"/>
          <w:szCs w:val="24"/>
          <w:lang w:val="en-AU"/>
        </w:rPr>
        <w:t>Diploma of Nursing</w:t>
      </w:r>
      <w:r w:rsidR="00DC33EE">
        <w:rPr>
          <w:rFonts w:ascii="Arial" w:hAnsi="Arial" w:cs="Arial"/>
          <w:szCs w:val="24"/>
          <w:lang w:val="en-AU"/>
        </w:rPr>
        <w:t>.</w:t>
      </w:r>
      <w:r w:rsidRPr="001B52A5">
        <w:rPr>
          <w:rFonts w:ascii="Arial" w:hAnsi="Arial" w:cs="Arial"/>
          <w:szCs w:val="24"/>
          <w:lang w:val="en-AU"/>
        </w:rPr>
        <w:t xml:space="preserve"> </w:t>
      </w:r>
      <w:r w:rsidR="00DC33EE">
        <w:rPr>
          <w:rFonts w:ascii="Arial" w:hAnsi="Arial" w:cs="Arial"/>
          <w:szCs w:val="24"/>
          <w:lang w:val="en-AU"/>
        </w:rPr>
        <w:t>S</w:t>
      </w:r>
      <w:r w:rsidR="00647449">
        <w:rPr>
          <w:rFonts w:ascii="Arial" w:hAnsi="Arial" w:cs="Arial"/>
          <w:szCs w:val="24"/>
          <w:lang w:val="en-AU"/>
        </w:rPr>
        <w:t>tudents</w:t>
      </w:r>
      <w:r w:rsidR="00B84E1B">
        <w:rPr>
          <w:rFonts w:ascii="Arial" w:hAnsi="Arial" w:cs="Arial"/>
          <w:szCs w:val="24"/>
          <w:lang w:val="en-AU"/>
        </w:rPr>
        <w:t xml:space="preserve"> </w:t>
      </w:r>
      <w:r w:rsidRPr="001B52A5">
        <w:rPr>
          <w:rFonts w:ascii="Arial" w:hAnsi="Arial" w:cs="Arial"/>
          <w:szCs w:val="24"/>
          <w:lang w:val="en-AU"/>
        </w:rPr>
        <w:t xml:space="preserve">now participate in online tutorials guided by our teachers, </w:t>
      </w:r>
      <w:r w:rsidR="00B84E1B">
        <w:rPr>
          <w:rFonts w:ascii="Arial" w:hAnsi="Arial" w:cs="Arial"/>
          <w:szCs w:val="24"/>
          <w:lang w:val="en-AU"/>
        </w:rPr>
        <w:t>complete</w:t>
      </w:r>
      <w:r w:rsidR="00B84E1B" w:rsidRPr="001B52A5">
        <w:rPr>
          <w:rFonts w:ascii="Arial" w:hAnsi="Arial" w:cs="Arial"/>
          <w:szCs w:val="24"/>
          <w:lang w:val="en-AU"/>
        </w:rPr>
        <w:t xml:space="preserve"> </w:t>
      </w:r>
      <w:r w:rsidRPr="001B52A5">
        <w:rPr>
          <w:rFonts w:ascii="Arial" w:hAnsi="Arial" w:cs="Arial"/>
          <w:szCs w:val="24"/>
          <w:lang w:val="en-AU"/>
        </w:rPr>
        <w:t xml:space="preserve">elements of theory online </w:t>
      </w:r>
      <w:r w:rsidR="002577C3">
        <w:rPr>
          <w:rFonts w:ascii="Arial" w:hAnsi="Arial" w:cs="Arial"/>
          <w:szCs w:val="24"/>
          <w:lang w:val="en-AU"/>
        </w:rPr>
        <w:t>when it</w:t>
      </w:r>
      <w:r w:rsidRPr="001B52A5">
        <w:rPr>
          <w:rFonts w:ascii="Arial" w:hAnsi="Arial" w:cs="Arial"/>
          <w:szCs w:val="24"/>
          <w:lang w:val="en-AU"/>
        </w:rPr>
        <w:t xml:space="preserve"> suits them</w:t>
      </w:r>
      <w:r w:rsidR="00966823">
        <w:rPr>
          <w:rFonts w:ascii="Arial" w:hAnsi="Arial" w:cs="Arial"/>
          <w:szCs w:val="24"/>
          <w:lang w:val="en-AU"/>
        </w:rPr>
        <w:t>,</w:t>
      </w:r>
      <w:r w:rsidRPr="001B52A5">
        <w:rPr>
          <w:rFonts w:ascii="Arial" w:hAnsi="Arial" w:cs="Arial"/>
          <w:szCs w:val="24"/>
          <w:lang w:val="en-AU"/>
        </w:rPr>
        <w:t xml:space="preserve"> and then consolidate their learning</w:t>
      </w:r>
      <w:r w:rsidR="002577C3">
        <w:rPr>
          <w:rFonts w:ascii="Arial" w:hAnsi="Arial" w:cs="Arial"/>
          <w:szCs w:val="24"/>
          <w:lang w:val="en-AU"/>
        </w:rPr>
        <w:t xml:space="preserve"> </w:t>
      </w:r>
      <w:r w:rsidR="00F356B6" w:rsidRPr="001B52A5">
        <w:rPr>
          <w:rFonts w:ascii="Arial" w:hAnsi="Arial" w:cs="Arial"/>
          <w:szCs w:val="24"/>
          <w:lang w:val="en-AU"/>
        </w:rPr>
        <w:t xml:space="preserve">on-campus </w:t>
      </w:r>
      <w:r w:rsidRPr="001B52A5">
        <w:rPr>
          <w:rFonts w:ascii="Arial" w:hAnsi="Arial" w:cs="Arial"/>
          <w:szCs w:val="24"/>
          <w:lang w:val="en-AU"/>
        </w:rPr>
        <w:t xml:space="preserve">in our simulated hospital wards. </w:t>
      </w:r>
      <w:r w:rsidR="00DE3D20">
        <w:rPr>
          <w:rFonts w:ascii="Arial" w:hAnsi="Arial" w:cs="Arial"/>
          <w:szCs w:val="24"/>
          <w:lang w:val="en-AU"/>
        </w:rPr>
        <w:t xml:space="preserve">This model </w:t>
      </w:r>
      <w:r w:rsidR="00B84E1B">
        <w:rPr>
          <w:rFonts w:ascii="Arial" w:hAnsi="Arial" w:cs="Arial"/>
          <w:szCs w:val="24"/>
          <w:lang w:val="en-AU"/>
        </w:rPr>
        <w:t>i</w:t>
      </w:r>
      <w:r w:rsidRPr="001B52A5">
        <w:rPr>
          <w:rFonts w:ascii="Arial" w:hAnsi="Arial" w:cs="Arial"/>
          <w:szCs w:val="24"/>
          <w:lang w:val="en-AU"/>
        </w:rPr>
        <w:t>s more accessible for learners with family commitments or people living in regional</w:t>
      </w:r>
      <w:r w:rsidR="003A5B61">
        <w:rPr>
          <w:rFonts w:ascii="Arial" w:hAnsi="Arial" w:cs="Arial"/>
          <w:szCs w:val="24"/>
          <w:lang w:val="en-AU"/>
        </w:rPr>
        <w:t xml:space="preserve"> and remote</w:t>
      </w:r>
      <w:r w:rsidRPr="001B52A5">
        <w:rPr>
          <w:rFonts w:ascii="Arial" w:hAnsi="Arial" w:cs="Arial"/>
          <w:szCs w:val="24"/>
          <w:lang w:val="en-AU"/>
        </w:rPr>
        <w:t xml:space="preserve"> areas. </w:t>
      </w:r>
    </w:p>
    <w:p w14:paraId="6B29A75A" w14:textId="77777777" w:rsidR="00560181" w:rsidRDefault="00560181" w:rsidP="00FC7DE5">
      <w:pPr>
        <w:spacing w:after="0" w:line="360" w:lineRule="auto"/>
        <w:contextualSpacing/>
        <w:rPr>
          <w:rFonts w:ascii="Arial" w:hAnsi="Arial" w:cs="Arial"/>
          <w:szCs w:val="24"/>
          <w:lang w:val="en-AU"/>
        </w:rPr>
      </w:pPr>
    </w:p>
    <w:p w14:paraId="5D4CCA49" w14:textId="053E1C7D" w:rsidR="00560181" w:rsidRDefault="00B3774F" w:rsidP="00FC7DE5">
      <w:pPr>
        <w:spacing w:after="0" w:line="360" w:lineRule="auto"/>
        <w:contextualSpacing/>
        <w:rPr>
          <w:rFonts w:ascii="Arial" w:hAnsi="Arial" w:cs="Arial"/>
          <w:szCs w:val="24"/>
          <w:lang w:val="en-AU"/>
        </w:rPr>
      </w:pPr>
      <w:r w:rsidRPr="001B52A5">
        <w:rPr>
          <w:rFonts w:ascii="Arial" w:hAnsi="Arial" w:cs="Arial"/>
          <w:szCs w:val="24"/>
          <w:lang w:val="en-AU"/>
        </w:rPr>
        <w:t xml:space="preserve">The development of a </w:t>
      </w:r>
      <w:r w:rsidR="003A5B61">
        <w:rPr>
          <w:rFonts w:ascii="Arial" w:hAnsi="Arial" w:cs="Arial"/>
          <w:szCs w:val="24"/>
          <w:lang w:val="en-AU"/>
        </w:rPr>
        <w:t xml:space="preserve">TasTAFE </w:t>
      </w:r>
      <w:r w:rsidRPr="001B52A5">
        <w:rPr>
          <w:rFonts w:ascii="Arial" w:hAnsi="Arial" w:cs="Arial"/>
          <w:szCs w:val="24"/>
          <w:lang w:val="en-AU"/>
        </w:rPr>
        <w:t>Virtual Campus</w:t>
      </w:r>
      <w:r w:rsidR="00DE3D20">
        <w:rPr>
          <w:rFonts w:ascii="Arial" w:hAnsi="Arial" w:cs="Arial"/>
          <w:szCs w:val="24"/>
          <w:lang w:val="en-AU"/>
        </w:rPr>
        <w:t xml:space="preserve"> </w:t>
      </w:r>
      <w:r w:rsidRPr="001B52A5">
        <w:rPr>
          <w:rFonts w:ascii="Arial" w:hAnsi="Arial" w:cs="Arial"/>
          <w:szCs w:val="24"/>
          <w:lang w:val="en-AU"/>
        </w:rPr>
        <w:t xml:space="preserve">will support </w:t>
      </w:r>
      <w:r w:rsidR="00246A60">
        <w:rPr>
          <w:rFonts w:ascii="Arial" w:hAnsi="Arial" w:cs="Arial"/>
          <w:szCs w:val="24"/>
          <w:lang w:val="en-AU"/>
        </w:rPr>
        <w:t xml:space="preserve">these new </w:t>
      </w:r>
      <w:r w:rsidR="00DE3D20">
        <w:rPr>
          <w:rFonts w:ascii="Arial" w:hAnsi="Arial" w:cs="Arial"/>
          <w:szCs w:val="24"/>
          <w:lang w:val="en-AU"/>
        </w:rPr>
        <w:t>learning model</w:t>
      </w:r>
      <w:r w:rsidR="00246A60">
        <w:rPr>
          <w:rFonts w:ascii="Arial" w:hAnsi="Arial" w:cs="Arial"/>
          <w:szCs w:val="24"/>
          <w:lang w:val="en-AU"/>
        </w:rPr>
        <w:t>s</w:t>
      </w:r>
      <w:r w:rsidR="00F356B6" w:rsidRPr="001B52A5">
        <w:rPr>
          <w:rFonts w:ascii="Arial" w:hAnsi="Arial" w:cs="Arial"/>
          <w:szCs w:val="24"/>
          <w:lang w:val="en-AU"/>
        </w:rPr>
        <w:t>.</w:t>
      </w:r>
      <w:r w:rsidRPr="001B52A5">
        <w:rPr>
          <w:rFonts w:ascii="Arial" w:hAnsi="Arial" w:cs="Arial"/>
          <w:szCs w:val="24"/>
          <w:lang w:val="en-AU"/>
        </w:rPr>
        <w:t xml:space="preserve"> </w:t>
      </w:r>
      <w:r w:rsidR="00966823">
        <w:rPr>
          <w:rFonts w:ascii="Arial" w:hAnsi="Arial" w:cs="Arial"/>
          <w:szCs w:val="24"/>
        </w:rPr>
        <w:t>It’s</w:t>
      </w:r>
      <w:r w:rsidRPr="001B52A5">
        <w:rPr>
          <w:rFonts w:ascii="Arial" w:hAnsi="Arial" w:cs="Arial"/>
          <w:szCs w:val="24"/>
        </w:rPr>
        <w:t xml:space="preserve"> not about replacing our practical</w:t>
      </w:r>
      <w:r w:rsidR="00246A60">
        <w:rPr>
          <w:rFonts w:ascii="Arial" w:hAnsi="Arial" w:cs="Arial"/>
          <w:szCs w:val="24"/>
        </w:rPr>
        <w:t xml:space="preserve"> on-campus or worksite </w:t>
      </w:r>
      <w:r w:rsidRPr="001B52A5">
        <w:rPr>
          <w:rFonts w:ascii="Arial" w:hAnsi="Arial" w:cs="Arial"/>
          <w:szCs w:val="24"/>
        </w:rPr>
        <w:t xml:space="preserve">training, which </w:t>
      </w:r>
      <w:r w:rsidRPr="001B52A5">
        <w:rPr>
          <w:rFonts w:ascii="Arial" w:hAnsi="Arial" w:cs="Arial"/>
          <w:szCs w:val="24"/>
        </w:rPr>
        <w:lastRenderedPageBreak/>
        <w:t xml:space="preserve">will always be an important part of what we do, </w:t>
      </w:r>
      <w:r w:rsidR="00DE3D20">
        <w:rPr>
          <w:rFonts w:ascii="Arial" w:hAnsi="Arial" w:cs="Arial"/>
          <w:szCs w:val="24"/>
        </w:rPr>
        <w:t>but</w:t>
      </w:r>
      <w:r w:rsidRPr="001B52A5">
        <w:rPr>
          <w:rFonts w:ascii="Arial" w:hAnsi="Arial" w:cs="Arial"/>
          <w:szCs w:val="24"/>
        </w:rPr>
        <w:t xml:space="preserve"> providing learners from all over Tasmania </w:t>
      </w:r>
      <w:r w:rsidR="00DE3D20">
        <w:rPr>
          <w:rFonts w:ascii="Arial" w:hAnsi="Arial" w:cs="Arial"/>
          <w:szCs w:val="24"/>
        </w:rPr>
        <w:t xml:space="preserve">with </w:t>
      </w:r>
      <w:r w:rsidRPr="001B52A5">
        <w:rPr>
          <w:rFonts w:ascii="Arial" w:hAnsi="Arial" w:cs="Arial"/>
          <w:szCs w:val="24"/>
        </w:rPr>
        <w:t>greater access and more flexibility</w:t>
      </w:r>
      <w:r w:rsidR="00A1148F">
        <w:rPr>
          <w:rFonts w:ascii="Arial" w:hAnsi="Arial" w:cs="Arial"/>
          <w:szCs w:val="24"/>
        </w:rPr>
        <w:t xml:space="preserve"> to achieve their career and training goals</w:t>
      </w:r>
      <w:r w:rsidRPr="001B52A5">
        <w:rPr>
          <w:rFonts w:ascii="Arial" w:hAnsi="Arial" w:cs="Arial"/>
          <w:szCs w:val="24"/>
        </w:rPr>
        <w:t xml:space="preserve">. </w:t>
      </w:r>
    </w:p>
    <w:p w14:paraId="3AD79D49" w14:textId="77777777" w:rsidR="009E3A05" w:rsidRPr="009E3A05" w:rsidRDefault="009E3A05" w:rsidP="00FC7DE5">
      <w:pPr>
        <w:spacing w:after="0" w:line="360" w:lineRule="auto"/>
        <w:contextualSpacing/>
        <w:rPr>
          <w:rFonts w:ascii="Arial" w:hAnsi="Arial" w:cs="Arial"/>
          <w:szCs w:val="24"/>
          <w:lang w:val="en-AU"/>
        </w:rPr>
      </w:pPr>
    </w:p>
    <w:p w14:paraId="2446A5B3" w14:textId="29812D07" w:rsidR="00CE6A44" w:rsidRDefault="00CE6A44" w:rsidP="00FC7DE5">
      <w:pPr>
        <w:spacing w:after="0" w:line="360" w:lineRule="auto"/>
        <w:contextualSpacing/>
        <w:rPr>
          <w:rFonts w:ascii="Arial" w:hAnsi="Arial" w:cs="Arial"/>
          <w:szCs w:val="24"/>
        </w:rPr>
      </w:pPr>
      <w:proofErr w:type="spellStart"/>
      <w:r w:rsidRPr="001B52A5">
        <w:rPr>
          <w:rFonts w:ascii="Arial" w:hAnsi="Arial" w:cs="Arial"/>
          <w:szCs w:val="24"/>
        </w:rPr>
        <w:t>TasTAFE</w:t>
      </w:r>
      <w:r w:rsidR="001B52A5" w:rsidRPr="001B52A5">
        <w:rPr>
          <w:rFonts w:ascii="Arial" w:hAnsi="Arial" w:cs="Arial"/>
          <w:szCs w:val="24"/>
        </w:rPr>
        <w:t>’s</w:t>
      </w:r>
      <w:proofErr w:type="spellEnd"/>
      <w:r w:rsidRPr="001B52A5">
        <w:rPr>
          <w:rFonts w:ascii="Arial" w:hAnsi="Arial" w:cs="Arial"/>
          <w:szCs w:val="24"/>
        </w:rPr>
        <w:t xml:space="preserve"> future is supported with $</w:t>
      </w:r>
      <w:r w:rsidR="00246A60">
        <w:rPr>
          <w:rFonts w:ascii="Arial" w:hAnsi="Arial" w:cs="Arial"/>
          <w:szCs w:val="24"/>
        </w:rPr>
        <w:t xml:space="preserve">114 </w:t>
      </w:r>
      <w:r w:rsidRPr="001B52A5">
        <w:rPr>
          <w:rFonts w:ascii="Arial" w:hAnsi="Arial" w:cs="Arial"/>
          <w:szCs w:val="24"/>
        </w:rPr>
        <w:t xml:space="preserve">million </w:t>
      </w:r>
      <w:r w:rsidR="00246A60">
        <w:rPr>
          <w:rFonts w:ascii="Arial" w:hAnsi="Arial" w:cs="Arial"/>
          <w:szCs w:val="24"/>
        </w:rPr>
        <w:t xml:space="preserve">of new </w:t>
      </w:r>
      <w:r w:rsidR="002577C3">
        <w:rPr>
          <w:rFonts w:ascii="Arial" w:hAnsi="Arial" w:cs="Arial"/>
          <w:szCs w:val="24"/>
        </w:rPr>
        <w:t xml:space="preserve">Tasmanian Government </w:t>
      </w:r>
      <w:r w:rsidR="00246A60">
        <w:rPr>
          <w:rFonts w:ascii="Arial" w:hAnsi="Arial" w:cs="Arial"/>
          <w:szCs w:val="24"/>
        </w:rPr>
        <w:t xml:space="preserve">investment </w:t>
      </w:r>
      <w:r w:rsidRPr="001B52A5">
        <w:rPr>
          <w:rFonts w:ascii="Arial" w:hAnsi="Arial" w:cs="Arial"/>
          <w:szCs w:val="24"/>
        </w:rPr>
        <w:t>to support the Virtual Cam</w:t>
      </w:r>
      <w:r w:rsidR="00F763C9" w:rsidRPr="001B52A5">
        <w:rPr>
          <w:rFonts w:ascii="Arial" w:hAnsi="Arial" w:cs="Arial"/>
          <w:szCs w:val="24"/>
        </w:rPr>
        <w:t>p</w:t>
      </w:r>
      <w:r w:rsidRPr="001B52A5">
        <w:rPr>
          <w:rFonts w:ascii="Arial" w:hAnsi="Arial" w:cs="Arial"/>
          <w:szCs w:val="24"/>
        </w:rPr>
        <w:t>us, digital and physical infrastructure upg</w:t>
      </w:r>
      <w:r w:rsidR="00F763C9" w:rsidRPr="001B52A5">
        <w:rPr>
          <w:rFonts w:ascii="Arial" w:hAnsi="Arial" w:cs="Arial"/>
          <w:szCs w:val="24"/>
        </w:rPr>
        <w:t>rad</w:t>
      </w:r>
      <w:r w:rsidRPr="001B52A5">
        <w:rPr>
          <w:rFonts w:ascii="Arial" w:hAnsi="Arial" w:cs="Arial"/>
          <w:szCs w:val="24"/>
        </w:rPr>
        <w:t xml:space="preserve">es, </w:t>
      </w:r>
      <w:r w:rsidR="00F763C9" w:rsidRPr="001B52A5">
        <w:rPr>
          <w:rFonts w:ascii="Arial" w:hAnsi="Arial" w:cs="Arial"/>
          <w:szCs w:val="24"/>
        </w:rPr>
        <w:t xml:space="preserve">and 100 new teachers. </w:t>
      </w:r>
      <w:r w:rsidR="00B3774F" w:rsidRPr="001B52A5">
        <w:rPr>
          <w:rFonts w:ascii="Arial" w:hAnsi="Arial" w:cs="Arial"/>
          <w:szCs w:val="24"/>
        </w:rPr>
        <w:t>Centres of Excellence in Water and Energy Trades (Hobart) and Agricultural Training (Burnie) are also under construction</w:t>
      </w:r>
      <w:r w:rsidR="00170A06">
        <w:rPr>
          <w:rFonts w:ascii="Arial" w:hAnsi="Arial" w:cs="Arial"/>
          <w:szCs w:val="24"/>
        </w:rPr>
        <w:t xml:space="preserve"> with planning for the Care Industries centre in Launceston underway</w:t>
      </w:r>
      <w:r w:rsidR="00B3774F" w:rsidRPr="001B52A5">
        <w:rPr>
          <w:rFonts w:ascii="Arial" w:hAnsi="Arial" w:cs="Arial"/>
          <w:szCs w:val="24"/>
        </w:rPr>
        <w:t xml:space="preserve">. </w:t>
      </w:r>
    </w:p>
    <w:p w14:paraId="4758C38F" w14:textId="77777777" w:rsidR="00A41927" w:rsidRDefault="00A41927" w:rsidP="00FC7DE5">
      <w:pPr>
        <w:spacing w:after="0" w:line="360" w:lineRule="auto"/>
        <w:contextualSpacing/>
        <w:rPr>
          <w:rFonts w:ascii="Arial" w:hAnsi="Arial" w:cs="Arial"/>
          <w:szCs w:val="24"/>
        </w:rPr>
      </w:pPr>
    </w:p>
    <w:p w14:paraId="11960020" w14:textId="16394EB4" w:rsidR="00E46D71" w:rsidRPr="001B52A5" w:rsidRDefault="00A41927" w:rsidP="00FC7DE5">
      <w:pPr>
        <w:spacing w:after="0" w:line="360" w:lineRule="auto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This is an exciting opportunity </w:t>
      </w:r>
      <w:r w:rsidR="00DE3D20">
        <w:rPr>
          <w:rFonts w:ascii="Arial" w:hAnsi="Arial" w:cs="Arial"/>
          <w:szCs w:val="24"/>
        </w:rPr>
        <w:t xml:space="preserve">for </w:t>
      </w:r>
      <w:r>
        <w:rPr>
          <w:rFonts w:ascii="Arial" w:hAnsi="Arial" w:cs="Arial"/>
          <w:szCs w:val="24"/>
        </w:rPr>
        <w:t>TasTAFE</w:t>
      </w:r>
      <w:r w:rsidR="00DE3D20">
        <w:rPr>
          <w:rFonts w:ascii="Arial" w:hAnsi="Arial" w:cs="Arial"/>
          <w:szCs w:val="24"/>
        </w:rPr>
        <w:t xml:space="preserve"> to be more flexible, more accessible and </w:t>
      </w:r>
      <w:r w:rsidR="00050DA2">
        <w:rPr>
          <w:rFonts w:ascii="Arial" w:hAnsi="Arial" w:cs="Arial"/>
          <w:szCs w:val="24"/>
        </w:rPr>
        <w:t xml:space="preserve">better aligned with industry needs. </w:t>
      </w:r>
      <w:r w:rsidR="00DE3D20">
        <w:rPr>
          <w:rFonts w:ascii="Arial" w:hAnsi="Arial" w:cs="Arial"/>
          <w:szCs w:val="24"/>
        </w:rPr>
        <w:t xml:space="preserve">A stronger TasTAFE means stronger </w:t>
      </w:r>
      <w:r w:rsidR="00050DA2">
        <w:rPr>
          <w:rFonts w:ascii="Arial" w:hAnsi="Arial" w:cs="Arial"/>
          <w:szCs w:val="24"/>
        </w:rPr>
        <w:t>industries and</w:t>
      </w:r>
      <w:r w:rsidR="00DE3D20">
        <w:rPr>
          <w:rFonts w:ascii="Arial" w:hAnsi="Arial" w:cs="Arial"/>
          <w:szCs w:val="24"/>
        </w:rPr>
        <w:t xml:space="preserve"> </w:t>
      </w:r>
      <w:r w:rsidR="00050DA2">
        <w:rPr>
          <w:rFonts w:ascii="Arial" w:hAnsi="Arial" w:cs="Arial"/>
          <w:szCs w:val="24"/>
        </w:rPr>
        <w:t>communities</w:t>
      </w:r>
      <w:r w:rsidR="00DA6812">
        <w:rPr>
          <w:rFonts w:ascii="Arial" w:hAnsi="Arial" w:cs="Arial"/>
          <w:szCs w:val="24"/>
        </w:rPr>
        <w:t xml:space="preserve"> and </w:t>
      </w:r>
      <w:r w:rsidR="002F0BD0">
        <w:rPr>
          <w:rFonts w:ascii="Arial" w:hAnsi="Arial" w:cs="Arial"/>
          <w:szCs w:val="24"/>
        </w:rPr>
        <w:t>a more engaged TasTAFE where industry get the type of training they need when they need it.</w:t>
      </w:r>
    </w:p>
    <w:p w14:paraId="4470385F" w14:textId="77777777" w:rsidR="00560181" w:rsidRPr="001B52A5" w:rsidRDefault="00560181" w:rsidP="00FC7DE5">
      <w:pPr>
        <w:spacing w:after="0" w:line="360" w:lineRule="auto"/>
        <w:contextualSpacing/>
        <w:rPr>
          <w:rFonts w:ascii="Arial" w:hAnsi="Arial" w:cs="Arial"/>
          <w:szCs w:val="24"/>
        </w:rPr>
      </w:pPr>
    </w:p>
    <w:p w14:paraId="7E0C2086" w14:textId="46CC4007" w:rsidR="0063056B" w:rsidRPr="001B52A5" w:rsidRDefault="00B3774F" w:rsidP="00FC7DE5">
      <w:pPr>
        <w:spacing w:after="0" w:line="360" w:lineRule="auto"/>
        <w:contextualSpacing/>
        <w:rPr>
          <w:rFonts w:ascii="Arial" w:hAnsi="Arial" w:cs="Arial"/>
          <w:b/>
          <w:bCs/>
          <w:szCs w:val="24"/>
          <w:lang w:val="en-AU"/>
        </w:rPr>
      </w:pPr>
      <w:r w:rsidRPr="001B52A5">
        <w:rPr>
          <w:rFonts w:ascii="Arial" w:hAnsi="Arial" w:cs="Arial"/>
          <w:b/>
          <w:bCs/>
          <w:szCs w:val="24"/>
        </w:rPr>
        <w:t>Grant Dreher</w:t>
      </w:r>
      <w:r w:rsidR="00937DC0">
        <w:rPr>
          <w:rFonts w:ascii="Arial" w:hAnsi="Arial" w:cs="Arial"/>
          <w:b/>
          <w:bCs/>
          <w:szCs w:val="24"/>
        </w:rPr>
        <w:t>,</w:t>
      </w:r>
      <w:r w:rsidRPr="001B52A5">
        <w:rPr>
          <w:rFonts w:ascii="Arial" w:hAnsi="Arial" w:cs="Arial"/>
          <w:b/>
          <w:bCs/>
          <w:szCs w:val="24"/>
        </w:rPr>
        <w:t xml:space="preserve"> TasTAFE</w:t>
      </w:r>
      <w:r w:rsidR="00937DC0">
        <w:rPr>
          <w:rFonts w:ascii="Arial" w:hAnsi="Arial" w:cs="Arial"/>
          <w:b/>
          <w:bCs/>
          <w:szCs w:val="24"/>
        </w:rPr>
        <w:t xml:space="preserve"> CEO</w:t>
      </w:r>
    </w:p>
    <w:sectPr w:rsidR="0063056B" w:rsidRPr="001B52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42AC7"/>
    <w:multiLevelType w:val="hybridMultilevel"/>
    <w:tmpl w:val="B16C2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7530E"/>
    <w:multiLevelType w:val="hybridMultilevel"/>
    <w:tmpl w:val="2A3205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78C6"/>
    <w:multiLevelType w:val="hybridMultilevel"/>
    <w:tmpl w:val="C23CE828"/>
    <w:lvl w:ilvl="0" w:tplc="71A09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CC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58B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2E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FE6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EF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6A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25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1CC7A25"/>
    <w:multiLevelType w:val="multilevel"/>
    <w:tmpl w:val="660667D4"/>
    <w:lvl w:ilvl="0">
      <w:start w:val="1"/>
      <w:numFmt w:val="decimal"/>
      <w:pStyle w:val="Tit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E01"/>
    <w:rsid w:val="00050DA2"/>
    <w:rsid w:val="00112207"/>
    <w:rsid w:val="00115124"/>
    <w:rsid w:val="001327B7"/>
    <w:rsid w:val="00132E53"/>
    <w:rsid w:val="001369FA"/>
    <w:rsid w:val="00162BCE"/>
    <w:rsid w:val="00170A06"/>
    <w:rsid w:val="00180A51"/>
    <w:rsid w:val="001939CF"/>
    <w:rsid w:val="00195AC0"/>
    <w:rsid w:val="001B52A5"/>
    <w:rsid w:val="001E024C"/>
    <w:rsid w:val="00246A60"/>
    <w:rsid w:val="002577C3"/>
    <w:rsid w:val="002B4E8A"/>
    <w:rsid w:val="002E1173"/>
    <w:rsid w:val="002F0BD0"/>
    <w:rsid w:val="002F4ED8"/>
    <w:rsid w:val="003010FE"/>
    <w:rsid w:val="00330914"/>
    <w:rsid w:val="00337377"/>
    <w:rsid w:val="00357037"/>
    <w:rsid w:val="00372663"/>
    <w:rsid w:val="0038361B"/>
    <w:rsid w:val="003A504D"/>
    <w:rsid w:val="003A5B61"/>
    <w:rsid w:val="003F1B13"/>
    <w:rsid w:val="003F2471"/>
    <w:rsid w:val="00434E01"/>
    <w:rsid w:val="00477565"/>
    <w:rsid w:val="00483F9A"/>
    <w:rsid w:val="004C20B6"/>
    <w:rsid w:val="00520047"/>
    <w:rsid w:val="00532AC1"/>
    <w:rsid w:val="00560181"/>
    <w:rsid w:val="005C4280"/>
    <w:rsid w:val="00622520"/>
    <w:rsid w:val="0063056B"/>
    <w:rsid w:val="006326B1"/>
    <w:rsid w:val="00647449"/>
    <w:rsid w:val="006A65F8"/>
    <w:rsid w:val="0071543E"/>
    <w:rsid w:val="007A1427"/>
    <w:rsid w:val="007E7459"/>
    <w:rsid w:val="007F6AE8"/>
    <w:rsid w:val="008845C6"/>
    <w:rsid w:val="008E00E5"/>
    <w:rsid w:val="008E319B"/>
    <w:rsid w:val="00935E47"/>
    <w:rsid w:val="00937DC0"/>
    <w:rsid w:val="00966823"/>
    <w:rsid w:val="009A4A40"/>
    <w:rsid w:val="009D0AF9"/>
    <w:rsid w:val="009E3A05"/>
    <w:rsid w:val="009F07F0"/>
    <w:rsid w:val="00A035AB"/>
    <w:rsid w:val="00A1148F"/>
    <w:rsid w:val="00A41927"/>
    <w:rsid w:val="00AA4A9C"/>
    <w:rsid w:val="00AB15AB"/>
    <w:rsid w:val="00AC6DD0"/>
    <w:rsid w:val="00AE5A07"/>
    <w:rsid w:val="00B17D40"/>
    <w:rsid w:val="00B3774F"/>
    <w:rsid w:val="00B84E1B"/>
    <w:rsid w:val="00B8585E"/>
    <w:rsid w:val="00B94979"/>
    <w:rsid w:val="00BA7082"/>
    <w:rsid w:val="00BB1F60"/>
    <w:rsid w:val="00BC700F"/>
    <w:rsid w:val="00BF5136"/>
    <w:rsid w:val="00C00271"/>
    <w:rsid w:val="00C34E38"/>
    <w:rsid w:val="00C37015"/>
    <w:rsid w:val="00CB28F3"/>
    <w:rsid w:val="00CD2DF8"/>
    <w:rsid w:val="00CE6A44"/>
    <w:rsid w:val="00CF5F79"/>
    <w:rsid w:val="00D061A2"/>
    <w:rsid w:val="00D25F9C"/>
    <w:rsid w:val="00D46D6E"/>
    <w:rsid w:val="00D94196"/>
    <w:rsid w:val="00DA4E31"/>
    <w:rsid w:val="00DA6812"/>
    <w:rsid w:val="00DC33EE"/>
    <w:rsid w:val="00DE3D20"/>
    <w:rsid w:val="00E0306E"/>
    <w:rsid w:val="00E16CDF"/>
    <w:rsid w:val="00E30255"/>
    <w:rsid w:val="00E46D71"/>
    <w:rsid w:val="00E47AD6"/>
    <w:rsid w:val="00E8486A"/>
    <w:rsid w:val="00E91A28"/>
    <w:rsid w:val="00EA1DD6"/>
    <w:rsid w:val="00EC21C2"/>
    <w:rsid w:val="00F356B6"/>
    <w:rsid w:val="00F763C9"/>
    <w:rsid w:val="00F769AB"/>
    <w:rsid w:val="00FA11E5"/>
    <w:rsid w:val="00FB5138"/>
    <w:rsid w:val="00FC7DE5"/>
    <w:rsid w:val="00FD65A9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2C8C2"/>
  <w15:chartTrackingRefBased/>
  <w15:docId w15:val="{AF451BCC-9BAF-4BCA-BA14-38D85734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207"/>
    <w:pPr>
      <w:spacing w:after="120" w:line="288" w:lineRule="auto"/>
    </w:pPr>
    <w:rPr>
      <w:rFonts w:ascii="Gill Sans MT" w:hAnsi="Gill Sans MT"/>
      <w:sz w:val="24"/>
      <w:lang w:val="en-GB"/>
    </w:rPr>
  </w:style>
  <w:style w:type="paragraph" w:styleId="Heading1">
    <w:name w:val="heading 1"/>
    <w:basedOn w:val="Normal"/>
    <w:next w:val="Normal"/>
    <w:link w:val="Heading1Char1"/>
    <w:autoRedefine/>
    <w:uiPriority w:val="9"/>
    <w:qFormat/>
    <w:rsid w:val="00112207"/>
    <w:pPr>
      <w:keepNext/>
      <w:keepLines/>
      <w:spacing w:before="200" w:line="240" w:lineRule="auto"/>
      <w:contextualSpacing/>
      <w:outlineLvl w:val="0"/>
    </w:pPr>
    <w:rPr>
      <w:rFonts w:eastAsiaTheme="majorEastAsia" w:cstheme="majorBidi"/>
      <w:b/>
      <w:bCs/>
      <w:color w:val="000000" w:themeColor="text1"/>
      <w:sz w:val="32"/>
      <w:szCs w:val="28"/>
      <w:lang w:val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12207"/>
    <w:pPr>
      <w:keepNext/>
      <w:keepLines/>
      <w:spacing w:before="200" w:line="240" w:lineRule="auto"/>
      <w:outlineLvl w:val="1"/>
    </w:pPr>
    <w:rPr>
      <w:rFonts w:eastAsiaTheme="majorEastAsia" w:cstheme="majorBidi"/>
      <w:b/>
      <w:bCs/>
      <w:color w:val="69605A"/>
      <w:sz w:val="32"/>
      <w:szCs w:val="26"/>
      <w:lang w:val="en-AU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2207"/>
    <w:pPr>
      <w:keepNext/>
      <w:keepLines/>
      <w:spacing w:before="200" w:line="240" w:lineRule="auto"/>
      <w:contextualSpacing/>
      <w:outlineLvl w:val="2"/>
    </w:pPr>
    <w:rPr>
      <w:rFonts w:eastAsiaTheme="majorEastAsia" w:cstheme="majorBidi"/>
      <w:b/>
      <w:bCs/>
      <w:color w:val="000000" w:themeColor="text1"/>
      <w:sz w:val="28"/>
      <w:szCs w:val="28"/>
      <w:lang w:val="en-AU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12207"/>
    <w:pPr>
      <w:keepNext/>
      <w:keepLines/>
      <w:spacing w:before="200" w:line="240" w:lineRule="auto"/>
      <w:outlineLvl w:val="3"/>
    </w:pPr>
    <w:rPr>
      <w:rFonts w:eastAsiaTheme="majorEastAsia" w:cstheme="majorBidi"/>
      <w:b/>
      <w:bCs/>
      <w:iCs/>
      <w:color w:val="69605A"/>
      <w:lang w:val="en-AU"/>
      <w14:textFill>
        <w14:solidFill>
          <w14:srgbClr w14:val="69605A">
            <w14:lumMod w14:val="50000"/>
          </w14:srgb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uiPriority w:val="10"/>
    <w:qFormat/>
    <w:rsid w:val="00112207"/>
    <w:pPr>
      <w:numPr>
        <w:numId w:val="2"/>
      </w:numPr>
      <w:ind w:hanging="360"/>
    </w:pPr>
    <w:rPr>
      <w:b/>
      <w:bCs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112207"/>
    <w:rPr>
      <w:rFonts w:ascii="Gill Sans MT" w:hAnsi="Gill Sans MT"/>
      <w:b/>
      <w:bCs/>
      <w:sz w:val="24"/>
    </w:rPr>
  </w:style>
  <w:style w:type="character" w:customStyle="1" w:styleId="Heading1Char">
    <w:name w:val="Heading 1 Char"/>
    <w:basedOn w:val="DefaultParagraphFont"/>
    <w:uiPriority w:val="9"/>
    <w:rsid w:val="0011220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1Char1">
    <w:name w:val="Heading 1 Char1"/>
    <w:basedOn w:val="DefaultParagraphFont"/>
    <w:link w:val="Heading1"/>
    <w:uiPriority w:val="9"/>
    <w:rsid w:val="00112207"/>
    <w:rPr>
      <w:rFonts w:ascii="Gill Sans MT" w:eastAsiaTheme="majorEastAsia" w:hAnsi="Gill Sans MT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2207"/>
    <w:rPr>
      <w:rFonts w:ascii="Gill Sans MT" w:eastAsiaTheme="majorEastAsia" w:hAnsi="Gill Sans MT" w:cstheme="majorBidi"/>
      <w:b/>
      <w:bCs/>
      <w:color w:val="69605A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2207"/>
    <w:rPr>
      <w:rFonts w:ascii="Gill Sans MT" w:eastAsiaTheme="majorEastAsia" w:hAnsi="Gill Sans MT" w:cstheme="majorBidi"/>
      <w:b/>
      <w:bCs/>
      <w:color w:val="000000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12207"/>
    <w:rPr>
      <w:rFonts w:ascii="Gill Sans MT" w:eastAsiaTheme="majorEastAsia" w:hAnsi="Gill Sans MT" w:cstheme="majorBidi"/>
      <w:b/>
      <w:bCs/>
      <w:iCs/>
      <w:color w:val="69605A"/>
      <w:sz w:val="24"/>
      <w14:textFill>
        <w14:solidFill>
          <w14:srgbClr w14:val="69605A">
            <w14:lumMod w14:val="50000"/>
          </w14:srgbClr>
        </w14:solidFill>
      </w14:textFill>
    </w:rPr>
  </w:style>
  <w:style w:type="paragraph" w:styleId="ListParagraph">
    <w:name w:val="List Paragraph"/>
    <w:basedOn w:val="Normal"/>
    <w:uiPriority w:val="34"/>
    <w:qFormat/>
    <w:rsid w:val="003F1B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7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7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74F"/>
    <w:rPr>
      <w:rFonts w:ascii="Gill Sans MT" w:hAnsi="Gill Sans MT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74F"/>
    <w:rPr>
      <w:rFonts w:ascii="Gill Sans MT" w:hAnsi="Gill Sans MT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Heather</dc:creator>
  <cp:keywords/>
  <dc:description/>
  <cp:lastModifiedBy>Long, Heather</cp:lastModifiedBy>
  <cp:revision>2</cp:revision>
  <dcterms:created xsi:type="dcterms:W3CDTF">2022-06-28T01:00:00Z</dcterms:created>
  <dcterms:modified xsi:type="dcterms:W3CDTF">2022-06-28T01:00:00Z</dcterms:modified>
</cp:coreProperties>
</file>